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CB53" w14:textId="77777777" w:rsidR="00EB3F60" w:rsidRDefault="00EB3F60" w:rsidP="00EB3F60">
      <w:pPr>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SCHOOL OF EDUCATION</w:t>
      </w:r>
    </w:p>
    <w:p w14:paraId="3F9BFD14" w14:textId="77777777" w:rsidR="00EB3F60" w:rsidRDefault="00EB3F60" w:rsidP="00EB3F60">
      <w:pPr>
        <w:jc w:val="center"/>
        <w:rPr>
          <w:rFonts w:ascii="Times New Roman" w:hAnsi="Times New Roman" w:cs="Times New Roman"/>
          <w:b/>
          <w:bCs/>
          <w:i/>
          <w:iCs/>
          <w:color w:val="000000"/>
          <w:sz w:val="16"/>
          <w:szCs w:val="16"/>
        </w:rPr>
      </w:pPr>
    </w:p>
    <w:p w14:paraId="5E48BE82" w14:textId="77777777" w:rsidR="00EB3F60" w:rsidRDefault="00EB3F60" w:rsidP="00EB3F60">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2"/>
          <w:szCs w:val="22"/>
        </w:rPr>
        <w:tab/>
      </w:r>
      <w:r>
        <w:rPr>
          <w:rFonts w:ascii="Times New Roman" w:hAnsi="Times New Roman" w:cs="Times New Roman"/>
          <w:b/>
          <w:bCs/>
          <w:i/>
          <w:iCs/>
          <w:color w:val="000000"/>
          <w:sz w:val="20"/>
          <w:szCs w:val="20"/>
        </w:rPr>
        <w:t>Location Address</w:t>
      </w:r>
      <w:r>
        <w:rPr>
          <w:rFonts w:ascii="Times New Roman" w:hAnsi="Times New Roman" w:cs="Times New Roman"/>
          <w:b/>
          <w:bCs/>
          <w:i/>
          <w:iCs/>
          <w:color w:val="000000"/>
          <w:sz w:val="20"/>
          <w:szCs w:val="20"/>
        </w:rPr>
        <w:tab/>
        <w:t>Mailing Address</w:t>
      </w:r>
    </w:p>
    <w:p w14:paraId="27C15DB1" w14:textId="77777777" w:rsidR="00EB3F60" w:rsidRDefault="00EB3F60" w:rsidP="00EB3F60">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University Hall North</w:t>
      </w:r>
      <w:r>
        <w:rPr>
          <w:rFonts w:ascii="Times New Roman" w:hAnsi="Times New Roman" w:cs="Times New Roman"/>
          <w:i/>
          <w:iCs/>
          <w:color w:val="000000"/>
          <w:sz w:val="20"/>
          <w:szCs w:val="20"/>
        </w:rPr>
        <w:tab/>
        <w:t>1200 East Colton Avenue</w:t>
      </w:r>
    </w:p>
    <w:p w14:paraId="40340852" w14:textId="77777777" w:rsidR="00EB3F60" w:rsidRDefault="00EB3F60" w:rsidP="00EB3F60">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On Brockton Avenue</w:t>
      </w:r>
      <w:r>
        <w:rPr>
          <w:rFonts w:ascii="Times New Roman" w:hAnsi="Times New Roman" w:cs="Times New Roman"/>
          <w:i/>
          <w:iCs/>
          <w:color w:val="000000"/>
          <w:sz w:val="20"/>
          <w:szCs w:val="20"/>
        </w:rPr>
        <w:tab/>
        <w:t>P.O. Box 3080</w:t>
      </w:r>
    </w:p>
    <w:p w14:paraId="27301466" w14:textId="77777777" w:rsidR="00EB3F60" w:rsidRDefault="00EB3F60" w:rsidP="00EB3F60">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Between University Street &amp; Grove Street</w:t>
      </w:r>
      <w:r>
        <w:rPr>
          <w:rFonts w:ascii="Times New Roman" w:hAnsi="Times New Roman" w:cs="Times New Roman"/>
          <w:i/>
          <w:iCs/>
          <w:color w:val="000000"/>
          <w:sz w:val="20"/>
          <w:szCs w:val="20"/>
        </w:rPr>
        <w:tab/>
        <w:t>Redlands, CA  92373</w:t>
      </w:r>
    </w:p>
    <w:p w14:paraId="7A8B4207" w14:textId="77777777" w:rsidR="00EB3F60" w:rsidRDefault="00EB3F60" w:rsidP="00EB3F60">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b/>
        <w:t>Phone</w:t>
      </w: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rPr>
        <w:tab/>
        <w:t>Fax</w:t>
      </w:r>
    </w:p>
    <w:p w14:paraId="4B70F07E" w14:textId="77777777" w:rsidR="00EB3F60" w:rsidRDefault="00EB3F60" w:rsidP="00EB3F60">
      <w:pPr>
        <w:tabs>
          <w:tab w:val="left" w:pos="540"/>
          <w:tab w:val="left" w:pos="1800"/>
          <w:tab w:val="left" w:pos="6660"/>
        </w:tabs>
        <w:jc w:val="both"/>
        <w:rPr>
          <w:rFonts w:ascii="Times New Roman" w:hAnsi="Times New Roman" w:cs="Times New Roman"/>
          <w:color w:val="000000"/>
          <w:sz w:val="20"/>
          <w:szCs w:val="20"/>
        </w:rPr>
      </w:pPr>
      <w:r>
        <w:rPr>
          <w:rFonts w:ascii="Times New Roman" w:hAnsi="Times New Roman" w:cs="Times New Roman"/>
          <w:i/>
          <w:iCs/>
          <w:color w:val="000000"/>
          <w:sz w:val="20"/>
          <w:szCs w:val="20"/>
        </w:rPr>
        <w:tab/>
        <w:t>(909) 335-4010</w:t>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t>(909) 335-5204</w:t>
      </w:r>
    </w:p>
    <w:p w14:paraId="46C6E59E" w14:textId="77777777" w:rsidR="00EB3F60" w:rsidRDefault="00EB3F60" w:rsidP="00EB3F60">
      <w:pPr>
        <w:tabs>
          <w:tab w:val="left" w:pos="1800"/>
        </w:tabs>
        <w:jc w:val="both"/>
        <w:rPr>
          <w:rFonts w:ascii="Times New Roman" w:hAnsi="Times New Roman" w:cs="Times New Roman"/>
          <w:color w:val="000000"/>
          <w:sz w:val="20"/>
          <w:szCs w:val="20"/>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5763C20D" w14:textId="77777777" w:rsidR="00EB3F60" w:rsidRDefault="00EB3F60" w:rsidP="00EB3F60">
      <w:pPr>
        <w:jc w:val="center"/>
        <w:rPr>
          <w:rFonts w:ascii="Times New Roman" w:hAnsi="Times New Roman" w:cs="Times New Roman"/>
          <w:b/>
          <w:bCs/>
          <w:i/>
          <w:iCs/>
          <w:color w:val="000000"/>
          <w:sz w:val="36"/>
          <w:szCs w:val="36"/>
        </w:rPr>
      </w:pPr>
      <w:r>
        <w:rPr>
          <w:rFonts w:ascii="Times New Roman" w:hAnsi="Times New Roman" w:cs="Times New Roman"/>
          <w:b/>
          <w:bCs/>
          <w:i/>
          <w:iCs/>
          <w:color w:val="000000"/>
          <w:sz w:val="36"/>
          <w:szCs w:val="36"/>
        </w:rPr>
        <w:t>COURSE SYLLABUS</w:t>
      </w:r>
    </w:p>
    <w:p w14:paraId="29185CE4" w14:textId="77777777" w:rsidR="00EB3F60" w:rsidRDefault="00EB3F60" w:rsidP="00EB3F60">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14:paraId="26B06D72" w14:textId="77777777" w:rsidR="00EB3F60" w:rsidRDefault="00EB3F60" w:rsidP="00EB3F60">
      <w:pPr>
        <w:tabs>
          <w:tab w:val="left" w:pos="-810"/>
          <w:tab w:val="left" w:pos="1800"/>
        </w:tabs>
        <w:jc w:val="both"/>
        <w:rPr>
          <w:rFonts w:ascii="Times New Roman" w:hAnsi="Times New Roman" w:cs="Times New Roman"/>
          <w:b/>
          <w:bCs/>
          <w:color w:val="000000"/>
        </w:rPr>
      </w:pPr>
      <w:r>
        <w:rPr>
          <w:rFonts w:ascii="Times New Roman" w:hAnsi="Times New Roman" w:cs="Times New Roman"/>
          <w:b/>
          <w:bCs/>
          <w:color w:val="000000"/>
        </w:rPr>
        <w:t>Course:</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rPr>
        <w:t>EDUC 772</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14:paraId="5963875A" w14:textId="77777777" w:rsidR="00EB3F60" w:rsidRDefault="00EB3F60" w:rsidP="00E570E2">
      <w:pPr>
        <w:tabs>
          <w:tab w:val="left" w:pos="-810"/>
          <w:tab w:val="left" w:pos="1800"/>
        </w:tabs>
        <w:jc w:val="both"/>
        <w:rPr>
          <w:rFonts w:ascii="Times New Roman" w:hAnsi="Times New Roman" w:cs="Times New Roman"/>
        </w:rPr>
      </w:pPr>
      <w:r>
        <w:rPr>
          <w:b/>
          <w:bCs/>
        </w:rPr>
        <w:t>Course Title:</w:t>
      </w:r>
      <w:r>
        <w:rPr>
          <w:b/>
          <w:bCs/>
        </w:rPr>
        <w:tab/>
      </w:r>
      <w:r>
        <w:rPr>
          <w:b/>
          <w:bCs/>
        </w:rPr>
        <w:tab/>
      </w:r>
      <w:r w:rsidR="00DB3812">
        <w:rPr>
          <w:rFonts w:ascii="Times New Roman" w:hAnsi="Times New Roman" w:cs="Times New Roman"/>
        </w:rPr>
        <w:t>Clear Administrative Services Credential</w:t>
      </w:r>
      <w:r>
        <w:rPr>
          <w:rFonts w:ascii="Times New Roman" w:hAnsi="Times New Roman" w:cs="Times New Roman"/>
        </w:rPr>
        <w:t>- CSPEL # 1</w:t>
      </w:r>
    </w:p>
    <w:p w14:paraId="5A4C78D6" w14:textId="77777777" w:rsidR="00EB3F60" w:rsidRPr="00DB3812" w:rsidRDefault="00EB3F60" w:rsidP="00DB3812">
      <w:pPr>
        <w:tabs>
          <w:tab w:val="left" w:pos="1800"/>
        </w:tabs>
        <w:jc w:val="both"/>
        <w:rPr>
          <w:rFonts w:ascii="Times New Roman" w:hAnsi="Times New Roman" w:cs="Times New Roman"/>
          <w:color w:val="000000"/>
        </w:rPr>
      </w:pPr>
      <w:r>
        <w:rPr>
          <w:rFonts w:ascii="Times New Roman" w:hAnsi="Times New Roman" w:cs="Times New Roman"/>
          <w:color w:val="000000"/>
        </w:rPr>
        <w:tab/>
      </w:r>
      <w:r>
        <w:rPr>
          <w:noProof/>
        </w:rPr>
        <mc:AlternateContent>
          <mc:Choice Requires="wps">
            <w:drawing>
              <wp:anchor distT="0" distB="0" distL="114300" distR="114300" simplePos="0" relativeHeight="251660288" behindDoc="0" locked="0" layoutInCell="1" allowOverlap="1" wp14:anchorId="117FB205" wp14:editId="6ADD17E5">
                <wp:simplePos x="0" y="0"/>
                <wp:positionH relativeFrom="column">
                  <wp:posOffset>-62865</wp:posOffset>
                </wp:positionH>
                <wp:positionV relativeFrom="paragraph">
                  <wp:posOffset>97790</wp:posOffset>
                </wp:positionV>
                <wp:extent cx="5943600" cy="0"/>
                <wp:effectExtent l="34290" t="35560" r="32385" b="311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9F57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" strokeweight="4.5pt">
                <v:stroke linestyle="thinThick"/>
              </v:line>
            </w:pict>
          </mc:Fallback>
        </mc:AlternateContent>
      </w:r>
    </w:p>
    <w:p w14:paraId="42C48E39" w14:textId="77777777" w:rsidR="00EB3F60" w:rsidRDefault="00EB3F60" w:rsidP="00EB3F60">
      <w:pPr>
        <w:tabs>
          <w:tab w:val="left" w:pos="1800"/>
        </w:tabs>
        <w:rPr>
          <w:rFonts w:ascii="Times New Roman" w:hAnsi="Times New Roman" w:cs="Times New Roman"/>
          <w:b/>
          <w:bCs/>
          <w:color w:val="000000"/>
        </w:rPr>
      </w:pPr>
      <w:r>
        <w:rPr>
          <w:rFonts w:ascii="Times New Roman" w:hAnsi="Times New Roman" w:cs="Times New Roman"/>
          <w:b/>
          <w:bCs/>
          <w:color w:val="000000"/>
        </w:rPr>
        <w:t>Faculty:</w:t>
      </w:r>
      <w:r>
        <w:rPr>
          <w:rFonts w:ascii="Times New Roman" w:hAnsi="Times New Roman" w:cs="Times New Roman"/>
          <w:b/>
          <w:bCs/>
          <w:color w:val="000000"/>
        </w:rPr>
        <w:tab/>
      </w:r>
      <w:r>
        <w:rPr>
          <w:rFonts w:ascii="Times New Roman" w:hAnsi="Times New Roman" w:cs="Times New Roman"/>
          <w:b/>
          <w:bCs/>
          <w:color w:val="000000"/>
        </w:rPr>
        <w:tab/>
      </w:r>
    </w:p>
    <w:p w14:paraId="0990EA71" w14:textId="77777777" w:rsidR="00EB3F60" w:rsidRDefault="00EB3F60" w:rsidP="00EB3F60">
      <w:pPr>
        <w:tabs>
          <w:tab w:val="left" w:pos="1800"/>
        </w:tabs>
        <w:rPr>
          <w:rFonts w:ascii="Times New Roman" w:hAnsi="Times New Roman" w:cs="Times New Roman"/>
          <w:color w:val="000000"/>
        </w:rPr>
      </w:pPr>
      <w:r>
        <w:rPr>
          <w:rFonts w:ascii="Times New Roman" w:hAnsi="Times New Roman" w:cs="Times New Roman"/>
          <w:b/>
          <w:bCs/>
          <w:color w:val="000000"/>
        </w:rPr>
        <w:t>Office:</w:t>
      </w:r>
      <w:r>
        <w:rPr>
          <w:rFonts w:ascii="Times New Roman" w:hAnsi="Times New Roman" w:cs="Times New Roman"/>
          <w:b/>
          <w:bCs/>
          <w:color w:val="000000"/>
        </w:rPr>
        <w:tab/>
      </w:r>
    </w:p>
    <w:p w14:paraId="177E9A57" w14:textId="77777777" w:rsidR="00EB3F60" w:rsidRDefault="00EB3F60" w:rsidP="00EB3F60">
      <w:pPr>
        <w:tabs>
          <w:tab w:val="left" w:pos="1800"/>
        </w:tabs>
        <w:rPr>
          <w:rFonts w:ascii="Times New Roman" w:hAnsi="Times New Roman" w:cs="Times New Roman"/>
          <w:color w:val="000000"/>
        </w:rPr>
      </w:pPr>
      <w:r>
        <w:rPr>
          <w:rFonts w:ascii="Times New Roman" w:hAnsi="Times New Roman" w:cs="Times New Roman"/>
          <w:b/>
          <w:bCs/>
          <w:color w:val="000000"/>
        </w:rPr>
        <w:t>Phone:</w:t>
      </w:r>
      <w:r>
        <w:rPr>
          <w:rFonts w:ascii="Times New Roman" w:hAnsi="Times New Roman" w:cs="Times New Roman"/>
          <w:b/>
          <w:bCs/>
          <w:color w:val="000000"/>
        </w:rPr>
        <w:tab/>
      </w:r>
    </w:p>
    <w:p w14:paraId="6EF3B24D" w14:textId="77777777" w:rsidR="00EB3F60" w:rsidRDefault="00EB3F60" w:rsidP="00EB3F60">
      <w:pPr>
        <w:tabs>
          <w:tab w:val="left" w:pos="1800"/>
        </w:tabs>
        <w:rPr>
          <w:rFonts w:ascii="Times New Roman" w:hAnsi="Times New Roman" w:cs="Times New Roman"/>
          <w:color w:val="000000"/>
        </w:rPr>
      </w:pPr>
      <w:r>
        <w:rPr>
          <w:rFonts w:ascii="Times New Roman" w:hAnsi="Times New Roman" w:cs="Times New Roman"/>
          <w:b/>
          <w:bCs/>
          <w:color w:val="000000"/>
        </w:rPr>
        <w:t>Office Fax:</w:t>
      </w:r>
      <w:r>
        <w:rPr>
          <w:rFonts w:ascii="Times New Roman" w:hAnsi="Times New Roman" w:cs="Times New Roman"/>
          <w:color w:val="000000"/>
        </w:rPr>
        <w:tab/>
      </w:r>
      <w:r>
        <w:rPr>
          <w:rFonts w:ascii="Times New Roman" w:hAnsi="Times New Roman" w:cs="Times New Roman"/>
          <w:color w:val="000000"/>
        </w:rPr>
        <w:tab/>
      </w:r>
    </w:p>
    <w:p w14:paraId="160C24BE" w14:textId="77777777" w:rsidR="00EB3F60" w:rsidRPr="004B3C2E" w:rsidRDefault="00EB3F60" w:rsidP="00EB3F60">
      <w:pPr>
        <w:tabs>
          <w:tab w:val="left" w:pos="1800"/>
        </w:tabs>
        <w:rPr>
          <w:rFonts w:ascii="Times New Roman" w:hAnsi="Times New Roman" w:cs="Times New Roman"/>
          <w:color w:val="000000"/>
        </w:rPr>
      </w:pPr>
      <w:r>
        <w:rPr>
          <w:rFonts w:ascii="Times New Roman" w:hAnsi="Times New Roman" w:cs="Times New Roman"/>
          <w:b/>
          <w:bCs/>
          <w:color w:val="000000"/>
        </w:rPr>
        <w:t>E-mail:</w:t>
      </w:r>
      <w:r>
        <w:rPr>
          <w:rFonts w:ascii="Times New Roman" w:hAnsi="Times New Roman" w:cs="Times New Roman"/>
          <w:b/>
          <w:bCs/>
          <w:color w:val="000000"/>
        </w:rPr>
        <w:tab/>
      </w:r>
    </w:p>
    <w:p w14:paraId="6AEA4EBC" w14:textId="77777777" w:rsidR="00EB3F60" w:rsidRDefault="00EB3F60" w:rsidP="00EB3F60">
      <w:pPr>
        <w:tabs>
          <w:tab w:val="left" w:pos="1800"/>
        </w:tabs>
        <w:rPr>
          <w:rFonts w:ascii="Times New Roman" w:hAnsi="Times New Roman" w:cs="Times New Roman"/>
          <w:color w:val="000000"/>
        </w:rPr>
      </w:pPr>
      <w:r>
        <w:rPr>
          <w:rFonts w:ascii="Times New Roman" w:hAnsi="Times New Roman" w:cs="Times New Roman"/>
          <w:b/>
          <w:bCs/>
          <w:color w:val="000000"/>
        </w:rPr>
        <w:t>Office Hours:</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p>
    <w:p w14:paraId="39DB679A" w14:textId="77777777" w:rsidR="00EB3F60" w:rsidRDefault="00EB3F60" w:rsidP="00EB3F60">
      <w:pPr>
        <w:rPr>
          <w:rFonts w:ascii="Times New Roman" w:hAnsi="Times New Roman" w:cs="Times New Roman"/>
          <w:b/>
          <w:bCs/>
          <w:color w:val="000000"/>
          <w:u w:val="single"/>
        </w:rPr>
      </w:pPr>
      <w:r>
        <w:rPr>
          <w:noProof/>
        </w:rPr>
        <mc:AlternateContent>
          <mc:Choice Requires="wps">
            <w:drawing>
              <wp:anchor distT="0" distB="0" distL="114300" distR="114300" simplePos="0" relativeHeight="251659264" behindDoc="0" locked="0" layoutInCell="1" allowOverlap="1" wp14:anchorId="3EEAA13B" wp14:editId="4A3823C8">
                <wp:simplePos x="0" y="0"/>
                <wp:positionH relativeFrom="column">
                  <wp:posOffset>-62865</wp:posOffset>
                </wp:positionH>
                <wp:positionV relativeFrom="paragraph">
                  <wp:posOffset>107315</wp:posOffset>
                </wp:positionV>
                <wp:extent cx="5943600" cy="0"/>
                <wp:effectExtent l="34290" t="33020" r="32385"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7E6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QnKA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" strokeweight="4.5pt">
                <v:stroke linestyle="thickThin"/>
              </v:line>
            </w:pict>
          </mc:Fallback>
        </mc:AlternateContent>
      </w:r>
    </w:p>
    <w:p w14:paraId="3122489A" w14:textId="77777777" w:rsidR="00EB3F60" w:rsidRDefault="00EB3F60" w:rsidP="00EB3F60">
      <w:pPr>
        <w:jc w:val="both"/>
        <w:rPr>
          <w:rFonts w:ascii="Times New Roman" w:hAnsi="Times New Roman" w:cs="Times New Roman"/>
          <w:b/>
          <w:bCs/>
          <w:color w:val="000000"/>
        </w:rPr>
      </w:pPr>
      <w:r>
        <w:rPr>
          <w:rFonts w:ascii="Times New Roman" w:hAnsi="Times New Roman" w:cs="Times New Roman"/>
          <w:b/>
          <w:bCs/>
          <w:color w:val="000000"/>
          <w:u w:val="single"/>
        </w:rPr>
        <w:t>CATALOG COURSE DESCRIPTION</w:t>
      </w:r>
    </w:p>
    <w:p w14:paraId="0B4804A1" w14:textId="77777777" w:rsidR="00EB3F60" w:rsidRDefault="00EB3F60" w:rsidP="00EB3F60">
      <w:pPr>
        <w:jc w:val="both"/>
        <w:rPr>
          <w:rFonts w:ascii="Times New Roman" w:hAnsi="Times New Roman" w:cs="Times New Roman"/>
          <w:b/>
          <w:bCs/>
          <w:color w:val="000000"/>
        </w:rPr>
      </w:pPr>
    </w:p>
    <w:p w14:paraId="64E64F4E" w14:textId="77777777" w:rsidR="00EB3F60" w:rsidRPr="00F47DC9" w:rsidRDefault="00EB3F60" w:rsidP="00EB3F60">
      <w:pPr>
        <w:jc w:val="both"/>
        <w:rPr>
          <w:rFonts w:ascii="Times New Roman" w:hAnsi="Times New Roman" w:cs="Times New Roman"/>
          <w:color w:val="000000"/>
        </w:rPr>
      </w:pPr>
      <w:r>
        <w:rPr>
          <w:rFonts w:ascii="Times New Roman" w:hAnsi="Times New Roman" w:cs="Times New Roman"/>
          <w:color w:val="000000"/>
        </w:rPr>
        <w:t xml:space="preserve">Required of all </w:t>
      </w:r>
      <w:r w:rsidR="00F94E87">
        <w:rPr>
          <w:rFonts w:ascii="Times New Roman" w:hAnsi="Times New Roman" w:cs="Times New Roman"/>
          <w:color w:val="000000"/>
        </w:rPr>
        <w:t>Clear</w:t>
      </w:r>
      <w:r>
        <w:rPr>
          <w:rFonts w:ascii="Times New Roman" w:hAnsi="Times New Roman" w:cs="Times New Roman"/>
          <w:color w:val="000000"/>
        </w:rPr>
        <w:t xml:space="preserve"> Administrative Services Credential (</w:t>
      </w:r>
      <w:r w:rsidR="00F94E87">
        <w:rPr>
          <w:rFonts w:ascii="Times New Roman" w:hAnsi="Times New Roman" w:cs="Times New Roman"/>
          <w:color w:val="000000"/>
        </w:rPr>
        <w:t>CASC</w:t>
      </w:r>
      <w:r>
        <w:rPr>
          <w:rFonts w:ascii="Times New Roman" w:hAnsi="Times New Roman" w:cs="Times New Roman"/>
          <w:color w:val="000000"/>
        </w:rPr>
        <w:t>) candidates.  Working with a mentor, students must demonstrate mastery of the California Professional Standard for Educational Leaders</w:t>
      </w:r>
      <w:r w:rsidR="008D7E95">
        <w:rPr>
          <w:rFonts w:ascii="Times New Roman" w:hAnsi="Times New Roman" w:cs="Times New Roman"/>
          <w:color w:val="000000"/>
        </w:rPr>
        <w:t xml:space="preserve"> (CPSEL)</w:t>
      </w:r>
      <w:r>
        <w:rPr>
          <w:rFonts w:ascii="Times New Roman" w:hAnsi="Times New Roman" w:cs="Times New Roman"/>
          <w:color w:val="000000"/>
        </w:rPr>
        <w:t xml:space="preserve"> # 1: </w:t>
      </w:r>
      <w:r w:rsidRPr="001F2224">
        <w:rPr>
          <w:b/>
          <w:bCs/>
        </w:rPr>
        <w:t>DEVELOPMENT AND IMPLEMENTATION OF A SHARED</w:t>
      </w:r>
      <w:r>
        <w:rPr>
          <w:b/>
          <w:bCs/>
        </w:rPr>
        <w:t xml:space="preserve"> VISION</w:t>
      </w:r>
    </w:p>
    <w:p w14:paraId="727D53BA" w14:textId="77777777" w:rsidR="00EB3F60" w:rsidRDefault="00EB3F60" w:rsidP="00EB3F60">
      <w:pPr>
        <w:jc w:val="both"/>
        <w:rPr>
          <w:rFonts w:ascii="Times New Roman" w:hAnsi="Times New Roman" w:cs="Times New Roman"/>
          <w:b/>
          <w:bCs/>
          <w:color w:val="000000"/>
        </w:rPr>
      </w:pPr>
    </w:p>
    <w:p w14:paraId="4D01F218" w14:textId="77777777" w:rsidR="00EB3F60" w:rsidRPr="004410D2" w:rsidRDefault="00EB3F60" w:rsidP="00EB3F60">
      <w:pPr>
        <w:tabs>
          <w:tab w:val="center" w:pos="-1980"/>
        </w:tabs>
        <w:jc w:val="both"/>
        <w:rPr>
          <w:b/>
          <w:bCs/>
          <w:sz w:val="28"/>
          <w:szCs w:val="28"/>
          <w:u w:val="single"/>
        </w:rPr>
      </w:pPr>
      <w:r w:rsidRPr="004410D2">
        <w:rPr>
          <w:b/>
          <w:bCs/>
          <w:sz w:val="28"/>
          <w:szCs w:val="28"/>
          <w:u w:val="single"/>
        </w:rPr>
        <w:t>Course Objectives/Competencies</w:t>
      </w:r>
    </w:p>
    <w:p w14:paraId="5EB14F5E" w14:textId="77777777" w:rsidR="00EB3F60" w:rsidRDefault="00EB3F60" w:rsidP="00EB3F60">
      <w:pPr>
        <w:tabs>
          <w:tab w:val="center" w:pos="-1980"/>
        </w:tabs>
        <w:jc w:val="both"/>
      </w:pPr>
    </w:p>
    <w:p w14:paraId="533EC262" w14:textId="77777777" w:rsidR="00A87E79" w:rsidRDefault="00EB3F60" w:rsidP="00EB3F60">
      <w:pPr>
        <w:pStyle w:val="ListParagraph"/>
        <w:numPr>
          <w:ilvl w:val="0"/>
          <w:numId w:val="1"/>
        </w:numPr>
      </w:pPr>
      <w:r>
        <w:t>Candida</w:t>
      </w:r>
      <w:r w:rsidR="001A423F">
        <w:t>tes will successfully complete 4</w:t>
      </w:r>
      <w:r>
        <w:t xml:space="preserve"> hours of mentoring with their University Mentor</w:t>
      </w:r>
    </w:p>
    <w:p w14:paraId="29B3FF65" w14:textId="77777777" w:rsidR="00EB3F60" w:rsidRDefault="00EB3F60" w:rsidP="00EB3F60">
      <w:pPr>
        <w:pStyle w:val="ListParagraph"/>
        <w:numPr>
          <w:ilvl w:val="0"/>
          <w:numId w:val="1"/>
        </w:numPr>
      </w:pPr>
      <w:r>
        <w:t>Candidates will successfully complete 4 hours of mentoring with their Worksite Mentor</w:t>
      </w:r>
    </w:p>
    <w:p w14:paraId="79599EB4" w14:textId="77777777" w:rsidR="00EB3F60" w:rsidRDefault="00EB3F60" w:rsidP="00EB3F60">
      <w:pPr>
        <w:pStyle w:val="ListParagraph"/>
        <w:numPr>
          <w:ilvl w:val="0"/>
          <w:numId w:val="1"/>
        </w:numPr>
      </w:pPr>
      <w:r>
        <w:t>Candidates will demonstrate mastery of the following, evidenced by a narrative and artifact:</w:t>
      </w:r>
    </w:p>
    <w:p w14:paraId="7E2A577F" w14:textId="77777777" w:rsidR="00EB3F60" w:rsidRDefault="00EB3F60" w:rsidP="00EB3F60">
      <w:pPr>
        <w:pStyle w:val="ListParagraph"/>
        <w:numPr>
          <w:ilvl w:val="1"/>
          <w:numId w:val="1"/>
        </w:numPr>
      </w:pPr>
      <w:r w:rsidRPr="00EB3F60">
        <w:rPr>
          <w:b/>
        </w:rPr>
        <w:t>STANDARD 1: DEVELOPMENT AND IMPLEMENTATION OF A SHARED VISION</w:t>
      </w:r>
      <w:r>
        <w:t xml:space="preserve"> </w:t>
      </w:r>
    </w:p>
    <w:p w14:paraId="396BA9EF" w14:textId="77777777" w:rsidR="00E54400" w:rsidRDefault="00EB3F60" w:rsidP="00E54400">
      <w:pPr>
        <w:pStyle w:val="ListParagraph"/>
        <w:ind w:left="1440"/>
      </w:pPr>
      <w:r>
        <w:t>Education leaders facilitate the development and implementation of a shared vision of learning and growth of all students.</w:t>
      </w:r>
    </w:p>
    <w:p w14:paraId="726306F8" w14:textId="77777777" w:rsidR="00EB3F60" w:rsidRDefault="00EB3F60" w:rsidP="00E54400">
      <w:pPr>
        <w:pStyle w:val="ListParagraph"/>
        <w:ind w:left="1440"/>
      </w:pPr>
      <w:r>
        <w:t xml:space="preserve"> </w:t>
      </w:r>
    </w:p>
    <w:p w14:paraId="5C0F4D6E" w14:textId="77777777" w:rsidR="00EB3F60" w:rsidRPr="00EB3F60" w:rsidRDefault="00EB3F60" w:rsidP="00EB3F60">
      <w:pPr>
        <w:pStyle w:val="ListParagraph"/>
        <w:ind w:left="1440"/>
        <w:rPr>
          <w:u w:val="single"/>
        </w:rPr>
      </w:pPr>
      <w:r w:rsidRPr="00EB3F60">
        <w:rPr>
          <w:u w:val="single"/>
        </w:rPr>
        <w:t>Element 1A: Student–Centered Vision</w:t>
      </w:r>
    </w:p>
    <w:p w14:paraId="521A602F" w14:textId="77777777" w:rsidR="00EB3F60" w:rsidRDefault="00EB3F60" w:rsidP="00EB3F60">
      <w:pPr>
        <w:pStyle w:val="ListParagraph"/>
        <w:numPr>
          <w:ilvl w:val="1"/>
          <w:numId w:val="1"/>
        </w:numPr>
      </w:pPr>
      <w:r>
        <w:t xml:space="preserve">  Leaders shape a collective vision that uses multiple measures of data and focuses on equitable access, opportunities, and outcomes for all students.  </w:t>
      </w:r>
    </w:p>
    <w:p w14:paraId="58E8C224" w14:textId="77777777" w:rsidR="00EB3F60" w:rsidRDefault="00EB3F60" w:rsidP="00EB3F60">
      <w:pPr>
        <w:pStyle w:val="ListParagraph"/>
        <w:numPr>
          <w:ilvl w:val="1"/>
          <w:numId w:val="1"/>
        </w:numPr>
      </w:pPr>
      <w:r>
        <w:t xml:space="preserve">1A-1 Advance support for the academic, linguistic, cultural, social-emotional, behavioral, and physical development of each learner. </w:t>
      </w:r>
    </w:p>
    <w:p w14:paraId="746CBB76" w14:textId="77777777" w:rsidR="00EB3F60" w:rsidRDefault="00EB3F60" w:rsidP="00EB3F60">
      <w:pPr>
        <w:pStyle w:val="ListParagraph"/>
        <w:numPr>
          <w:ilvl w:val="1"/>
          <w:numId w:val="1"/>
        </w:numPr>
      </w:pPr>
      <w:r>
        <w:t xml:space="preserve">1A-2 Cultivate multiple learning opportunities and support systems that build on student assets and address student needs. </w:t>
      </w:r>
    </w:p>
    <w:p w14:paraId="0A609CA6" w14:textId="77777777" w:rsidR="00EB3F60" w:rsidRDefault="00EB3F60" w:rsidP="00EB3F60">
      <w:pPr>
        <w:pStyle w:val="ListParagraph"/>
        <w:numPr>
          <w:ilvl w:val="1"/>
          <w:numId w:val="1"/>
        </w:numPr>
      </w:pPr>
      <w:r>
        <w:lastRenderedPageBreak/>
        <w:t xml:space="preserve">1A-3 Address achievement and opportunity disparities between student groups, with attention to those with special needs; cultural, racial, and linguistic differences; and disadvantaged socio-economic backgrounds. </w:t>
      </w:r>
    </w:p>
    <w:p w14:paraId="37664CAB" w14:textId="77777777" w:rsidR="00EB3F60" w:rsidRDefault="00EB3F60" w:rsidP="00EB3F60">
      <w:pPr>
        <w:pStyle w:val="ListParagraph"/>
        <w:numPr>
          <w:ilvl w:val="1"/>
          <w:numId w:val="1"/>
        </w:numPr>
      </w:pPr>
      <w:r>
        <w:t xml:space="preserve">1A-4 Emphasize the expectation that all students will meet content and performance standards.  </w:t>
      </w:r>
    </w:p>
    <w:p w14:paraId="6A981715" w14:textId="77777777" w:rsidR="00E54400" w:rsidRDefault="00E54400" w:rsidP="00E54400">
      <w:pPr>
        <w:pStyle w:val="ListParagraph"/>
        <w:ind w:left="1440"/>
      </w:pPr>
    </w:p>
    <w:p w14:paraId="67BA6E19" w14:textId="77777777" w:rsidR="00EB3F60" w:rsidRPr="00EB3F60" w:rsidRDefault="00EB3F60" w:rsidP="00EB3F60">
      <w:pPr>
        <w:pStyle w:val="ListParagraph"/>
        <w:ind w:left="1440"/>
        <w:rPr>
          <w:u w:val="single"/>
        </w:rPr>
      </w:pPr>
      <w:r w:rsidRPr="00EB3F60">
        <w:rPr>
          <w:u w:val="single"/>
        </w:rPr>
        <w:t>Element 1B: Developing Shared Vision</w:t>
      </w:r>
    </w:p>
    <w:p w14:paraId="761E9D61" w14:textId="77777777" w:rsidR="00EB3F60" w:rsidRDefault="00EB3F60" w:rsidP="00EB3F60">
      <w:pPr>
        <w:pStyle w:val="ListParagraph"/>
        <w:numPr>
          <w:ilvl w:val="1"/>
          <w:numId w:val="1"/>
        </w:numPr>
      </w:pPr>
      <w:r>
        <w:t xml:space="preserve"> Leaders engage others in a collaborative process to develop a vision of teaching and learning that is shared and supported by all stakeholders.  </w:t>
      </w:r>
    </w:p>
    <w:p w14:paraId="0F888C73" w14:textId="77777777" w:rsidR="00EB3F60" w:rsidRDefault="00EB3F60" w:rsidP="00EB3F60">
      <w:pPr>
        <w:pStyle w:val="ListParagraph"/>
        <w:numPr>
          <w:ilvl w:val="1"/>
          <w:numId w:val="1"/>
        </w:numPr>
      </w:pPr>
      <w:r>
        <w:t xml:space="preserve">1B-1 Embrace diverse perspectives and craft consensus about the vision and goals. </w:t>
      </w:r>
    </w:p>
    <w:p w14:paraId="0480D526" w14:textId="77777777" w:rsidR="00EB3F60" w:rsidRDefault="00EB3F60" w:rsidP="00EB3F60">
      <w:pPr>
        <w:pStyle w:val="ListParagraph"/>
        <w:numPr>
          <w:ilvl w:val="1"/>
          <w:numId w:val="1"/>
        </w:numPr>
      </w:pPr>
      <w:r>
        <w:t xml:space="preserve">1B-2 Communicate the vision so the staff and school community understands it and uses it for decision-making. </w:t>
      </w:r>
    </w:p>
    <w:p w14:paraId="5D7DBD36" w14:textId="77777777" w:rsidR="00EB3F60" w:rsidRDefault="00EB3F60" w:rsidP="00EB3F60">
      <w:pPr>
        <w:pStyle w:val="ListParagraph"/>
        <w:numPr>
          <w:ilvl w:val="1"/>
          <w:numId w:val="1"/>
        </w:numPr>
      </w:pPr>
      <w:r>
        <w:t xml:space="preserve"> 1B-3 Build shared accountability to achieve the vision by distributing leadership roles and responsibilities among staff and community.</w:t>
      </w:r>
    </w:p>
    <w:p w14:paraId="3BD0B97A" w14:textId="77777777" w:rsidR="00E54400" w:rsidRDefault="00EB3F60" w:rsidP="00EB3F60">
      <w:pPr>
        <w:pStyle w:val="ListParagraph"/>
        <w:numPr>
          <w:ilvl w:val="1"/>
          <w:numId w:val="1"/>
        </w:numPr>
      </w:pPr>
      <w:r>
        <w:t xml:space="preserve">  1B-4 Align the vision and goals with local, state, and federal education laws and regulations.  </w:t>
      </w:r>
    </w:p>
    <w:p w14:paraId="516856A2" w14:textId="77777777" w:rsidR="00EB3F60" w:rsidRDefault="00EB3F60" w:rsidP="00E54400">
      <w:pPr>
        <w:pStyle w:val="ListParagraph"/>
        <w:ind w:left="1440"/>
      </w:pPr>
      <w:r>
        <w:t xml:space="preserve"> </w:t>
      </w:r>
    </w:p>
    <w:p w14:paraId="2AD07279" w14:textId="77777777" w:rsidR="00EB3F60" w:rsidRDefault="00EB3F60" w:rsidP="00EB3F60">
      <w:pPr>
        <w:pStyle w:val="ListParagraph"/>
        <w:ind w:left="1440"/>
      </w:pPr>
      <w:r w:rsidRPr="00EB3F60">
        <w:rPr>
          <w:u w:val="single"/>
        </w:rPr>
        <w:t>Element 1C: Vision Planning and Implementation</w:t>
      </w:r>
      <w:r>
        <w:t xml:space="preserve"> </w:t>
      </w:r>
    </w:p>
    <w:p w14:paraId="19C45BD5" w14:textId="77777777" w:rsidR="00EB3F60" w:rsidRDefault="00EB3F60" w:rsidP="00EB3F60">
      <w:pPr>
        <w:pStyle w:val="ListParagraph"/>
        <w:numPr>
          <w:ilvl w:val="1"/>
          <w:numId w:val="1"/>
        </w:numPr>
      </w:pPr>
      <w:r>
        <w:t>Leaders guide and monitor decisions, actions, and outcomes using the shared vision and goals.</w:t>
      </w:r>
    </w:p>
    <w:p w14:paraId="1D03C5FC" w14:textId="77777777" w:rsidR="00EB3F60" w:rsidRDefault="00EB3F60" w:rsidP="00EB3F60">
      <w:pPr>
        <w:pStyle w:val="ListParagraph"/>
        <w:ind w:left="1440"/>
      </w:pPr>
      <w:r>
        <w:t xml:space="preserve">1C-1 Include all stakeholders in a process of continuous improvement (reflection, revision, and modification) based on the systematic review of evidence and progress. </w:t>
      </w:r>
    </w:p>
    <w:p w14:paraId="34CF1297" w14:textId="77777777" w:rsidR="00EB3F60" w:rsidRDefault="00EB3F60" w:rsidP="00EB3F60">
      <w:pPr>
        <w:pStyle w:val="ListParagraph"/>
        <w:numPr>
          <w:ilvl w:val="1"/>
          <w:numId w:val="1"/>
        </w:numPr>
      </w:pPr>
      <w:r>
        <w:t xml:space="preserve">1C-2 Use evidence (including, but not limited to student achievement, attendance, behavior and school climate data, research, and best practices) to shape and revise plans, programs, and activities that advance the vision. </w:t>
      </w:r>
    </w:p>
    <w:p w14:paraId="0708ED9F" w14:textId="77777777" w:rsidR="00EB3F60" w:rsidRDefault="00EB3F60" w:rsidP="00EB3F60">
      <w:pPr>
        <w:pStyle w:val="ListParagraph"/>
        <w:numPr>
          <w:ilvl w:val="1"/>
          <w:numId w:val="1"/>
        </w:numPr>
      </w:pPr>
      <w:r>
        <w:t xml:space="preserve">1C-3 Marshal, equitably allocate, and efficiently use human, fiscal, and technological resources aligned with the vision of learning for all students.   </w:t>
      </w:r>
    </w:p>
    <w:p w14:paraId="7C909A2A" w14:textId="77777777" w:rsidR="00EB3F60" w:rsidRDefault="00EB3F60" w:rsidP="00EB3F60">
      <w:pPr>
        <w:ind w:left="720"/>
      </w:pPr>
    </w:p>
    <w:p w14:paraId="5277404E" w14:textId="77777777" w:rsidR="00EB3F60" w:rsidRPr="00EB3F60" w:rsidRDefault="00EB3F60" w:rsidP="00EB3F60">
      <w:pPr>
        <w:tabs>
          <w:tab w:val="left" w:pos="720"/>
          <w:tab w:val="left" w:pos="1440"/>
        </w:tabs>
        <w:jc w:val="both"/>
        <w:rPr>
          <w:rFonts w:ascii="Times New Roman" w:hAnsi="Times New Roman" w:cs="Times New Roman"/>
          <w:b/>
          <w:sz w:val="28"/>
          <w:szCs w:val="28"/>
        </w:rPr>
      </w:pPr>
      <w:r w:rsidRPr="00EB3F60">
        <w:rPr>
          <w:rFonts w:ascii="Times New Roman" w:hAnsi="Times New Roman" w:cs="Times New Roman"/>
          <w:b/>
          <w:sz w:val="28"/>
          <w:szCs w:val="28"/>
        </w:rPr>
        <w:t>Required Reading:</w:t>
      </w:r>
    </w:p>
    <w:p w14:paraId="43EAE4B3" w14:textId="77777777" w:rsidR="00EB3F60" w:rsidRPr="00EB3F60" w:rsidRDefault="00EB3F60" w:rsidP="00EB3F60">
      <w:pPr>
        <w:tabs>
          <w:tab w:val="left" w:pos="720"/>
          <w:tab w:val="left" w:pos="1440"/>
        </w:tabs>
        <w:jc w:val="both"/>
        <w:rPr>
          <w:rFonts w:ascii="Times New Roman" w:hAnsi="Times New Roman" w:cs="Times New Roman"/>
        </w:rPr>
      </w:pPr>
    </w:p>
    <w:p w14:paraId="2554843D" w14:textId="77777777" w:rsidR="00EB3F60" w:rsidRDefault="00EB3F60" w:rsidP="00EB3F60">
      <w:pPr>
        <w:tabs>
          <w:tab w:val="left" w:pos="720"/>
          <w:tab w:val="left" w:pos="1440"/>
        </w:tabs>
        <w:jc w:val="both"/>
        <w:rPr>
          <w:rFonts w:ascii="Times New Roman" w:hAnsi="Times New Roman" w:cs="Times New Roman"/>
        </w:rPr>
      </w:pPr>
      <w:r w:rsidRPr="00EB3F60">
        <w:rPr>
          <w:rFonts w:ascii="Times New Roman" w:hAnsi="Times New Roman" w:cs="Times New Roman"/>
          <w:i/>
        </w:rPr>
        <w:t xml:space="preserve">The California Professional Standards for Educational Leaders </w:t>
      </w:r>
      <w:r w:rsidRPr="00EB3F60">
        <w:rPr>
          <w:rFonts w:ascii="Times New Roman" w:hAnsi="Times New Roman" w:cs="Times New Roman"/>
        </w:rPr>
        <w:t>(CPSEL)</w:t>
      </w:r>
      <w:r>
        <w:rPr>
          <w:rFonts w:ascii="Times New Roman" w:hAnsi="Times New Roman" w:cs="Times New Roman"/>
        </w:rPr>
        <w:t xml:space="preserve"> #1</w:t>
      </w:r>
    </w:p>
    <w:p w14:paraId="3661F080" w14:textId="77777777" w:rsidR="00EB3F60" w:rsidRDefault="00EB3F60" w:rsidP="00EB3F60">
      <w:pPr>
        <w:tabs>
          <w:tab w:val="left" w:pos="720"/>
          <w:tab w:val="left" w:pos="1440"/>
        </w:tabs>
        <w:jc w:val="both"/>
        <w:rPr>
          <w:rFonts w:ascii="Times New Roman" w:hAnsi="Times New Roman" w:cs="Times New Roman"/>
        </w:rPr>
      </w:pPr>
    </w:p>
    <w:p w14:paraId="66543E42" w14:textId="77777777" w:rsidR="00EB3F60" w:rsidRDefault="001A423F" w:rsidP="001A423F">
      <w:pPr>
        <w:tabs>
          <w:tab w:val="left" w:pos="720"/>
          <w:tab w:val="left" w:pos="1440"/>
        </w:tabs>
        <w:ind w:left="720" w:hanging="720"/>
        <w:jc w:val="both"/>
        <w:rPr>
          <w:rFonts w:ascii="Times New Roman" w:hAnsi="Times New Roman" w:cs="Times New Roman"/>
        </w:rPr>
      </w:pPr>
      <w:proofErr w:type="spellStart"/>
      <w:r>
        <w:rPr>
          <w:rFonts w:ascii="Times New Roman" w:hAnsi="Times New Roman" w:cs="Times New Roman"/>
        </w:rPr>
        <w:t>Schmoker</w:t>
      </w:r>
      <w:proofErr w:type="spellEnd"/>
      <w:r>
        <w:rPr>
          <w:rFonts w:ascii="Times New Roman" w:hAnsi="Times New Roman" w:cs="Times New Roman"/>
        </w:rPr>
        <w:t xml:space="preserve">, M. (2016).  </w:t>
      </w:r>
      <w:r>
        <w:rPr>
          <w:rFonts w:ascii="Times New Roman" w:hAnsi="Times New Roman" w:cs="Times New Roman"/>
          <w:i/>
        </w:rPr>
        <w:t>Leading with focus: Elevating the essentials for school and district improvement</w:t>
      </w:r>
      <w:r>
        <w:rPr>
          <w:rFonts w:ascii="Times New Roman" w:hAnsi="Times New Roman" w:cs="Times New Roman"/>
        </w:rPr>
        <w:t>.  ASCD: Alexandria, VA.</w:t>
      </w:r>
    </w:p>
    <w:p w14:paraId="48E5490F" w14:textId="77777777" w:rsidR="001A423F" w:rsidRDefault="001A423F" w:rsidP="001A423F">
      <w:pPr>
        <w:tabs>
          <w:tab w:val="left" w:pos="720"/>
          <w:tab w:val="left" w:pos="1440"/>
        </w:tabs>
        <w:ind w:left="720" w:hanging="720"/>
        <w:jc w:val="both"/>
        <w:rPr>
          <w:rFonts w:ascii="Times New Roman" w:hAnsi="Times New Roman" w:cs="Times New Roman"/>
        </w:rPr>
      </w:pPr>
    </w:p>
    <w:p w14:paraId="1F30B18C" w14:textId="77777777" w:rsidR="001A423F" w:rsidRPr="001A423F" w:rsidRDefault="001A423F" w:rsidP="001A423F">
      <w:pPr>
        <w:tabs>
          <w:tab w:val="left" w:pos="720"/>
          <w:tab w:val="left" w:pos="1440"/>
        </w:tabs>
        <w:ind w:left="720" w:hanging="720"/>
        <w:jc w:val="both"/>
        <w:rPr>
          <w:rFonts w:ascii="Times New Roman" w:hAnsi="Times New Roman" w:cs="Times New Roman"/>
        </w:rPr>
      </w:pPr>
    </w:p>
    <w:p w14:paraId="2A180D52" w14:textId="77777777" w:rsidR="00EB3F60" w:rsidRPr="00EB3F60" w:rsidRDefault="00EB3F60" w:rsidP="00EB3F60">
      <w:pPr>
        <w:tabs>
          <w:tab w:val="left" w:pos="720"/>
          <w:tab w:val="left" w:pos="1440"/>
        </w:tabs>
        <w:jc w:val="both"/>
        <w:rPr>
          <w:rFonts w:ascii="Times New Roman" w:hAnsi="Times New Roman" w:cs="Times New Roman"/>
          <w:b/>
          <w:sz w:val="28"/>
          <w:szCs w:val="28"/>
        </w:rPr>
      </w:pPr>
      <w:r w:rsidRPr="00EB3F60">
        <w:rPr>
          <w:rFonts w:ascii="Times New Roman" w:hAnsi="Times New Roman" w:cs="Times New Roman"/>
          <w:b/>
          <w:sz w:val="28"/>
          <w:szCs w:val="28"/>
        </w:rPr>
        <w:t>Assessment:</w:t>
      </w:r>
    </w:p>
    <w:p w14:paraId="77C3C4DF" w14:textId="77777777" w:rsidR="00EB3F60" w:rsidRPr="00EB3F60" w:rsidRDefault="00EB3F60" w:rsidP="00EB3F60">
      <w:pPr>
        <w:tabs>
          <w:tab w:val="left" w:pos="720"/>
          <w:tab w:val="left" w:pos="1440"/>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160"/>
      </w:tblGrid>
      <w:tr w:rsidR="00EB3F60" w:rsidRPr="00EB3F60" w14:paraId="0094E258" w14:textId="77777777" w:rsidTr="00187C8B">
        <w:tc>
          <w:tcPr>
            <w:tcW w:w="4788" w:type="dxa"/>
            <w:shd w:val="clear" w:color="auto" w:fill="auto"/>
          </w:tcPr>
          <w:p w14:paraId="2C64A728" w14:textId="77777777" w:rsidR="00EB3F60" w:rsidRPr="00EB3F60" w:rsidRDefault="00EB3F60" w:rsidP="00EB3F60">
            <w:pPr>
              <w:tabs>
                <w:tab w:val="left" w:pos="720"/>
                <w:tab w:val="left" w:pos="1440"/>
              </w:tabs>
              <w:jc w:val="center"/>
              <w:rPr>
                <w:rFonts w:ascii="Times New Roman" w:hAnsi="Times New Roman" w:cs="Times New Roman"/>
                <w:b/>
              </w:rPr>
            </w:pPr>
            <w:r w:rsidRPr="00EB3F60">
              <w:rPr>
                <w:rFonts w:ascii="Times New Roman" w:hAnsi="Times New Roman" w:cs="Times New Roman"/>
                <w:b/>
              </w:rPr>
              <w:t>Activity</w:t>
            </w:r>
          </w:p>
        </w:tc>
        <w:tc>
          <w:tcPr>
            <w:tcW w:w="2160" w:type="dxa"/>
            <w:shd w:val="clear" w:color="auto" w:fill="auto"/>
          </w:tcPr>
          <w:p w14:paraId="2C6D8505" w14:textId="77777777" w:rsidR="00EB3F60" w:rsidRPr="00EB3F60" w:rsidRDefault="00EB3F60" w:rsidP="00EB3F60">
            <w:pPr>
              <w:tabs>
                <w:tab w:val="left" w:pos="720"/>
                <w:tab w:val="left" w:pos="1440"/>
              </w:tabs>
              <w:jc w:val="center"/>
              <w:rPr>
                <w:rFonts w:ascii="Times New Roman" w:hAnsi="Times New Roman" w:cs="Times New Roman"/>
                <w:b/>
              </w:rPr>
            </w:pPr>
            <w:r w:rsidRPr="00EB3F60">
              <w:rPr>
                <w:rFonts w:ascii="Times New Roman" w:hAnsi="Times New Roman" w:cs="Times New Roman"/>
                <w:b/>
              </w:rPr>
              <w:t>Points</w:t>
            </w:r>
          </w:p>
        </w:tc>
      </w:tr>
      <w:tr w:rsidR="00EB3F60" w:rsidRPr="00EB3F60" w14:paraId="0ACA55D8" w14:textId="77777777" w:rsidTr="00187C8B">
        <w:tc>
          <w:tcPr>
            <w:tcW w:w="4788" w:type="dxa"/>
            <w:shd w:val="clear" w:color="auto" w:fill="auto"/>
          </w:tcPr>
          <w:p w14:paraId="6ABBEF0E" w14:textId="77777777" w:rsidR="00EB3F60" w:rsidRPr="00EB3F60" w:rsidRDefault="00EB3F60" w:rsidP="00EB3F60">
            <w:pPr>
              <w:tabs>
                <w:tab w:val="left" w:pos="720"/>
                <w:tab w:val="left" w:pos="1440"/>
              </w:tabs>
              <w:rPr>
                <w:rFonts w:ascii="Times New Roman" w:hAnsi="Times New Roman" w:cs="Times New Roman"/>
              </w:rPr>
            </w:pPr>
            <w:r>
              <w:rPr>
                <w:rFonts w:ascii="Times New Roman" w:hAnsi="Times New Roman" w:cs="Times New Roman"/>
              </w:rPr>
              <w:t>University supervisor mentor confirmation</w:t>
            </w:r>
          </w:p>
        </w:tc>
        <w:tc>
          <w:tcPr>
            <w:tcW w:w="2160" w:type="dxa"/>
            <w:shd w:val="clear" w:color="auto" w:fill="auto"/>
          </w:tcPr>
          <w:p w14:paraId="46CEE8EB" w14:textId="77777777" w:rsidR="00EB3F60" w:rsidRPr="00EB3F60" w:rsidRDefault="00EB3F60" w:rsidP="00EB3F60">
            <w:pPr>
              <w:tabs>
                <w:tab w:val="left" w:pos="720"/>
                <w:tab w:val="left" w:pos="1440"/>
              </w:tabs>
              <w:jc w:val="center"/>
              <w:rPr>
                <w:rFonts w:ascii="Times New Roman" w:hAnsi="Times New Roman" w:cs="Times New Roman"/>
              </w:rPr>
            </w:pPr>
            <w:r>
              <w:rPr>
                <w:rFonts w:ascii="Times New Roman" w:hAnsi="Times New Roman" w:cs="Times New Roman"/>
              </w:rPr>
              <w:t>20</w:t>
            </w:r>
          </w:p>
        </w:tc>
      </w:tr>
      <w:tr w:rsidR="00EB3F60" w:rsidRPr="00EB3F60" w14:paraId="1CEB1088" w14:textId="77777777" w:rsidTr="00187C8B">
        <w:tc>
          <w:tcPr>
            <w:tcW w:w="4788" w:type="dxa"/>
            <w:shd w:val="clear" w:color="auto" w:fill="auto"/>
          </w:tcPr>
          <w:p w14:paraId="0F4BE41D" w14:textId="77777777" w:rsidR="00EB3F60" w:rsidRPr="00EB3F60" w:rsidRDefault="00EB3F60" w:rsidP="00EB3F60">
            <w:pPr>
              <w:tabs>
                <w:tab w:val="left" w:pos="720"/>
                <w:tab w:val="left" w:pos="1440"/>
              </w:tabs>
              <w:rPr>
                <w:rFonts w:ascii="Times New Roman" w:hAnsi="Times New Roman" w:cs="Times New Roman"/>
              </w:rPr>
            </w:pPr>
            <w:r>
              <w:rPr>
                <w:rFonts w:ascii="Times New Roman" w:hAnsi="Times New Roman" w:cs="Times New Roman"/>
              </w:rPr>
              <w:t>Worksite supervisor mentor confirmation</w:t>
            </w:r>
          </w:p>
        </w:tc>
        <w:tc>
          <w:tcPr>
            <w:tcW w:w="2160" w:type="dxa"/>
            <w:shd w:val="clear" w:color="auto" w:fill="auto"/>
          </w:tcPr>
          <w:p w14:paraId="6D7AD931" w14:textId="77777777" w:rsidR="00EB3F60" w:rsidRPr="00EB3F60" w:rsidRDefault="00EB3F60" w:rsidP="00EB3F60">
            <w:pPr>
              <w:tabs>
                <w:tab w:val="left" w:pos="720"/>
                <w:tab w:val="left" w:pos="1440"/>
              </w:tabs>
              <w:jc w:val="center"/>
              <w:rPr>
                <w:rFonts w:ascii="Times New Roman" w:hAnsi="Times New Roman" w:cs="Times New Roman"/>
              </w:rPr>
            </w:pPr>
            <w:r>
              <w:rPr>
                <w:rFonts w:ascii="Times New Roman" w:hAnsi="Times New Roman" w:cs="Times New Roman"/>
              </w:rPr>
              <w:t>20</w:t>
            </w:r>
          </w:p>
        </w:tc>
      </w:tr>
      <w:tr w:rsidR="00EB3F60" w:rsidRPr="00EB3F60" w14:paraId="4EC04176" w14:textId="77777777" w:rsidTr="00187C8B">
        <w:tc>
          <w:tcPr>
            <w:tcW w:w="4788" w:type="dxa"/>
            <w:shd w:val="clear" w:color="auto" w:fill="auto"/>
          </w:tcPr>
          <w:p w14:paraId="00E60242" w14:textId="77777777" w:rsidR="00EB3F60" w:rsidRPr="00EB3F60" w:rsidRDefault="00EB3F60" w:rsidP="00EB3F60">
            <w:pPr>
              <w:tabs>
                <w:tab w:val="left" w:pos="720"/>
                <w:tab w:val="left" w:pos="1440"/>
              </w:tabs>
              <w:rPr>
                <w:rFonts w:ascii="Times New Roman" w:hAnsi="Times New Roman" w:cs="Times New Roman"/>
              </w:rPr>
            </w:pPr>
            <w:r>
              <w:rPr>
                <w:rFonts w:ascii="Times New Roman" w:hAnsi="Times New Roman" w:cs="Times New Roman"/>
              </w:rPr>
              <w:t>CPSEL #1 assignment completion</w:t>
            </w:r>
          </w:p>
        </w:tc>
        <w:tc>
          <w:tcPr>
            <w:tcW w:w="2160" w:type="dxa"/>
            <w:shd w:val="clear" w:color="auto" w:fill="auto"/>
          </w:tcPr>
          <w:p w14:paraId="12F15115" w14:textId="77777777" w:rsidR="00EB3F60" w:rsidRPr="00EB3F60" w:rsidRDefault="004B2B81" w:rsidP="00EB3F60">
            <w:pPr>
              <w:tabs>
                <w:tab w:val="left" w:pos="720"/>
                <w:tab w:val="left" w:pos="1440"/>
              </w:tabs>
              <w:jc w:val="center"/>
              <w:rPr>
                <w:rFonts w:ascii="Times New Roman" w:hAnsi="Times New Roman" w:cs="Times New Roman"/>
              </w:rPr>
            </w:pPr>
            <w:r>
              <w:rPr>
                <w:rFonts w:ascii="Times New Roman" w:hAnsi="Times New Roman" w:cs="Times New Roman"/>
              </w:rPr>
              <w:t>6</w:t>
            </w:r>
            <w:r w:rsidR="00EB3F60" w:rsidRPr="00EB3F60">
              <w:rPr>
                <w:rFonts w:ascii="Times New Roman" w:hAnsi="Times New Roman" w:cs="Times New Roman"/>
              </w:rPr>
              <w:t>0</w:t>
            </w:r>
          </w:p>
        </w:tc>
      </w:tr>
      <w:tr w:rsidR="00EB3F60" w:rsidRPr="00EB3F60" w14:paraId="75B053D6" w14:textId="77777777" w:rsidTr="00187C8B">
        <w:tc>
          <w:tcPr>
            <w:tcW w:w="4788" w:type="dxa"/>
            <w:shd w:val="clear" w:color="auto" w:fill="auto"/>
          </w:tcPr>
          <w:p w14:paraId="409C1F00" w14:textId="77777777" w:rsidR="00EB3F60" w:rsidRPr="00EB3F60" w:rsidRDefault="00EB3F60" w:rsidP="00EB3F60">
            <w:pPr>
              <w:tabs>
                <w:tab w:val="left" w:pos="720"/>
                <w:tab w:val="left" w:pos="1440"/>
              </w:tabs>
              <w:rPr>
                <w:rFonts w:ascii="Times New Roman" w:hAnsi="Times New Roman" w:cs="Times New Roman"/>
                <w:b/>
              </w:rPr>
            </w:pPr>
            <w:r w:rsidRPr="00EB3F60">
              <w:rPr>
                <w:rFonts w:ascii="Times New Roman" w:hAnsi="Times New Roman" w:cs="Times New Roman"/>
                <w:b/>
              </w:rPr>
              <w:t>TOTAL</w:t>
            </w:r>
          </w:p>
        </w:tc>
        <w:tc>
          <w:tcPr>
            <w:tcW w:w="2160" w:type="dxa"/>
            <w:shd w:val="clear" w:color="auto" w:fill="auto"/>
          </w:tcPr>
          <w:p w14:paraId="405E1DF7" w14:textId="77777777" w:rsidR="00EB3F60" w:rsidRPr="00EB3F60" w:rsidRDefault="00EB3F60" w:rsidP="00EB3F60">
            <w:pPr>
              <w:tabs>
                <w:tab w:val="left" w:pos="720"/>
                <w:tab w:val="left" w:pos="1440"/>
              </w:tabs>
              <w:jc w:val="center"/>
              <w:rPr>
                <w:rFonts w:ascii="Times New Roman" w:hAnsi="Times New Roman" w:cs="Times New Roman"/>
                <w:b/>
              </w:rPr>
            </w:pPr>
            <w:r w:rsidRPr="00EB3F60">
              <w:rPr>
                <w:rFonts w:ascii="Times New Roman" w:hAnsi="Times New Roman" w:cs="Times New Roman"/>
                <w:b/>
              </w:rPr>
              <w:t>100</w:t>
            </w:r>
          </w:p>
        </w:tc>
      </w:tr>
    </w:tbl>
    <w:p w14:paraId="088D210C" w14:textId="77777777" w:rsidR="00EB3F60" w:rsidRPr="00EB3F60" w:rsidRDefault="00EB3F60" w:rsidP="00EB3F60">
      <w:pPr>
        <w:tabs>
          <w:tab w:val="left" w:pos="720"/>
          <w:tab w:val="left" w:pos="1440"/>
        </w:tabs>
        <w:jc w:val="center"/>
        <w:rPr>
          <w:rFonts w:ascii="Times New Roman" w:hAnsi="Times New Roman" w:cs="Times New Roman"/>
          <w:b/>
        </w:rPr>
      </w:pPr>
    </w:p>
    <w:p w14:paraId="293976D8" w14:textId="77777777" w:rsidR="00EB3F60" w:rsidRDefault="00D5182E" w:rsidP="00EB3F60">
      <w:pPr>
        <w:tabs>
          <w:tab w:val="left" w:pos="720"/>
          <w:tab w:val="left" w:pos="1440"/>
        </w:tabs>
        <w:jc w:val="both"/>
        <w:rPr>
          <w:rFonts w:ascii="Times New Roman" w:hAnsi="Times New Roman" w:cs="Times New Roman"/>
          <w:b/>
          <w:sz w:val="28"/>
          <w:szCs w:val="28"/>
        </w:rPr>
      </w:pPr>
      <w:r>
        <w:rPr>
          <w:rFonts w:ascii="Times New Roman" w:hAnsi="Times New Roman" w:cs="Times New Roman"/>
          <w:b/>
          <w:sz w:val="28"/>
          <w:szCs w:val="28"/>
        </w:rPr>
        <w:lastRenderedPageBreak/>
        <w:t>Grading:  80-100 = Credit</w:t>
      </w:r>
    </w:p>
    <w:p w14:paraId="1C90F9C3" w14:textId="77777777" w:rsidR="00EB3F60" w:rsidRDefault="00EB3F60" w:rsidP="00EB3F60">
      <w:pPr>
        <w:tabs>
          <w:tab w:val="left" w:pos="720"/>
          <w:tab w:val="left" w:pos="1440"/>
        </w:tabs>
        <w:jc w:val="both"/>
        <w:rPr>
          <w:rFonts w:ascii="Times New Roman" w:hAnsi="Times New Roman" w:cs="Times New Roman"/>
          <w:b/>
          <w:sz w:val="28"/>
          <w:szCs w:val="28"/>
        </w:rPr>
      </w:pPr>
    </w:p>
    <w:p w14:paraId="00CA77A6" w14:textId="77777777" w:rsidR="00EB3F60" w:rsidRPr="00EB3F60" w:rsidRDefault="00EB3F60" w:rsidP="00EB3F60">
      <w:pPr>
        <w:tabs>
          <w:tab w:val="left" w:pos="720"/>
          <w:tab w:val="left" w:pos="1440"/>
        </w:tabs>
        <w:jc w:val="both"/>
        <w:rPr>
          <w:rFonts w:ascii="Times New Roman" w:hAnsi="Times New Roman" w:cs="Times New Roman"/>
          <w:b/>
          <w:sz w:val="28"/>
          <w:szCs w:val="28"/>
        </w:rPr>
      </w:pPr>
      <w:r w:rsidRPr="00EB3F60">
        <w:rPr>
          <w:rFonts w:ascii="Times New Roman" w:hAnsi="Times New Roman" w:cs="Times New Roman"/>
          <w:b/>
          <w:sz w:val="28"/>
          <w:szCs w:val="28"/>
        </w:rPr>
        <w:t>Schedule:</w:t>
      </w:r>
    </w:p>
    <w:p w14:paraId="725CCB8E" w14:textId="77777777" w:rsidR="00EB3F60" w:rsidRPr="00EB3F60" w:rsidRDefault="00EB3F60" w:rsidP="00EB3F60">
      <w:pPr>
        <w:tabs>
          <w:tab w:val="left" w:pos="720"/>
          <w:tab w:val="left" w:pos="1440"/>
        </w:tabs>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3F60" w:rsidRPr="00EB3F60" w14:paraId="79EC6808" w14:textId="77777777" w:rsidTr="00187C8B">
        <w:tc>
          <w:tcPr>
            <w:tcW w:w="3192" w:type="dxa"/>
            <w:shd w:val="clear" w:color="auto" w:fill="auto"/>
          </w:tcPr>
          <w:p w14:paraId="6CFA05E3"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Session</w:t>
            </w:r>
          </w:p>
        </w:tc>
        <w:tc>
          <w:tcPr>
            <w:tcW w:w="3192" w:type="dxa"/>
            <w:shd w:val="clear" w:color="auto" w:fill="auto"/>
          </w:tcPr>
          <w:p w14:paraId="4EC0D238"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Activity</w:t>
            </w:r>
          </w:p>
        </w:tc>
        <w:tc>
          <w:tcPr>
            <w:tcW w:w="3192" w:type="dxa"/>
            <w:shd w:val="clear" w:color="auto" w:fill="auto"/>
          </w:tcPr>
          <w:p w14:paraId="564D98D1"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Assignment</w:t>
            </w:r>
          </w:p>
        </w:tc>
      </w:tr>
      <w:tr w:rsidR="00EB3F60" w:rsidRPr="00EB3F60" w14:paraId="18A27361" w14:textId="77777777" w:rsidTr="00187C8B">
        <w:tc>
          <w:tcPr>
            <w:tcW w:w="3192" w:type="dxa"/>
            <w:shd w:val="clear" w:color="auto" w:fill="auto"/>
          </w:tcPr>
          <w:p w14:paraId="7D600080" w14:textId="77777777" w:rsid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1</w:t>
            </w:r>
          </w:p>
          <w:p w14:paraId="6700299B"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Group</w:t>
            </w:r>
          </w:p>
        </w:tc>
        <w:tc>
          <w:tcPr>
            <w:tcW w:w="3192" w:type="dxa"/>
            <w:shd w:val="clear" w:color="auto" w:fill="auto"/>
          </w:tcPr>
          <w:p w14:paraId="0C4909EF"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Orientation</w:t>
            </w:r>
          </w:p>
          <w:p w14:paraId="690EDB81"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14:paraId="7A07E137" w14:textId="77777777" w:rsid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Read CPSEL</w:t>
            </w:r>
            <w:r>
              <w:rPr>
                <w:rFonts w:ascii="Times New Roman" w:hAnsi="Times New Roman" w:cs="Times New Roman"/>
                <w:sz w:val="28"/>
                <w:szCs w:val="28"/>
              </w:rPr>
              <w:t xml:space="preserve"> #1</w:t>
            </w:r>
          </w:p>
          <w:p w14:paraId="1B57F6C4"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Schmoker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1</w:t>
            </w:r>
          </w:p>
        </w:tc>
      </w:tr>
      <w:tr w:rsidR="00EB3F60" w:rsidRPr="00EB3F60" w14:paraId="26D4C294" w14:textId="77777777" w:rsidTr="00187C8B">
        <w:tc>
          <w:tcPr>
            <w:tcW w:w="3192" w:type="dxa"/>
            <w:shd w:val="clear" w:color="auto" w:fill="auto"/>
          </w:tcPr>
          <w:p w14:paraId="2B31103B" w14:textId="77777777" w:rsid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2</w:t>
            </w:r>
          </w:p>
          <w:p w14:paraId="14485F8F"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Online</w:t>
            </w:r>
          </w:p>
        </w:tc>
        <w:tc>
          <w:tcPr>
            <w:tcW w:w="3192" w:type="dxa"/>
            <w:shd w:val="clear" w:color="auto" w:fill="auto"/>
          </w:tcPr>
          <w:p w14:paraId="3786A64D" w14:textId="77777777" w:rsidR="00EB3F60" w:rsidRDefault="00EB3F60"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CSPEL # 1 review</w:t>
            </w:r>
          </w:p>
          <w:p w14:paraId="43A69809"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Participate in CPSEL Discussion</w:t>
            </w:r>
          </w:p>
          <w:p w14:paraId="692376B8" w14:textId="77777777" w:rsidR="00EB3F60" w:rsidRPr="00EB3F60" w:rsidRDefault="00EB3F60" w:rsidP="00EB3F60">
            <w:pPr>
              <w:tabs>
                <w:tab w:val="left" w:pos="720"/>
                <w:tab w:val="left" w:pos="810"/>
                <w:tab w:val="left" w:pos="1440"/>
                <w:tab w:val="center" w:pos="1488"/>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14:paraId="108E6ECD" w14:textId="77777777" w:rsidR="00EB3F60" w:rsidRDefault="00EB3F60"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CPSEL element #1A</w:t>
            </w:r>
          </w:p>
          <w:p w14:paraId="433D6EE9"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Schmoker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w:t>
            </w:r>
            <w:r>
              <w:rPr>
                <w:rFonts w:ascii="Times New Roman" w:hAnsi="Times New Roman" w:cs="Times New Roman"/>
                <w:sz w:val="28"/>
                <w:szCs w:val="28"/>
              </w:rPr>
              <w:t>2</w:t>
            </w:r>
          </w:p>
        </w:tc>
      </w:tr>
      <w:tr w:rsidR="00EB3F60" w:rsidRPr="00EB3F60" w14:paraId="738CB145" w14:textId="77777777" w:rsidTr="00187C8B">
        <w:tc>
          <w:tcPr>
            <w:tcW w:w="3192" w:type="dxa"/>
            <w:shd w:val="clear" w:color="auto" w:fill="auto"/>
          </w:tcPr>
          <w:p w14:paraId="4B396AC0" w14:textId="77777777" w:rsid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3</w:t>
            </w:r>
          </w:p>
          <w:p w14:paraId="74C1306C"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1:1</w:t>
            </w:r>
          </w:p>
        </w:tc>
        <w:tc>
          <w:tcPr>
            <w:tcW w:w="3192" w:type="dxa"/>
            <w:shd w:val="clear" w:color="auto" w:fill="auto"/>
          </w:tcPr>
          <w:p w14:paraId="326B95EC" w14:textId="77777777" w:rsidR="001A423F" w:rsidRPr="00EB3F60" w:rsidRDefault="001A423F" w:rsidP="001A423F">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Participate in CPSEL Discussion</w:t>
            </w:r>
          </w:p>
          <w:p w14:paraId="64634DC8"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14:paraId="50ABE3B2" w14:textId="77777777" w:rsidR="00EB3F60" w:rsidRDefault="00EB3F60"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CPSEL element #1B</w:t>
            </w:r>
          </w:p>
          <w:p w14:paraId="6D4B0F09"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 xml:space="preserve">Read </w:t>
            </w:r>
            <w:proofErr w:type="spellStart"/>
            <w:r>
              <w:rPr>
                <w:rFonts w:ascii="Times New Roman" w:hAnsi="Times New Roman" w:cs="Times New Roman"/>
                <w:sz w:val="28"/>
                <w:szCs w:val="28"/>
              </w:rPr>
              <w:t>Schmoker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w:t>
            </w:r>
            <w:r>
              <w:rPr>
                <w:rFonts w:ascii="Times New Roman" w:hAnsi="Times New Roman" w:cs="Times New Roman"/>
                <w:sz w:val="28"/>
                <w:szCs w:val="28"/>
              </w:rPr>
              <w:t>3</w:t>
            </w:r>
          </w:p>
        </w:tc>
      </w:tr>
      <w:tr w:rsidR="00EB3F60" w:rsidRPr="00EB3F60" w14:paraId="44E33185" w14:textId="77777777" w:rsidTr="00187C8B">
        <w:tc>
          <w:tcPr>
            <w:tcW w:w="3192" w:type="dxa"/>
            <w:shd w:val="clear" w:color="auto" w:fill="auto"/>
          </w:tcPr>
          <w:p w14:paraId="77799E92" w14:textId="77777777" w:rsid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4</w:t>
            </w:r>
          </w:p>
          <w:p w14:paraId="0FC546A5"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Online</w:t>
            </w:r>
          </w:p>
        </w:tc>
        <w:tc>
          <w:tcPr>
            <w:tcW w:w="3192" w:type="dxa"/>
            <w:shd w:val="clear" w:color="auto" w:fill="auto"/>
          </w:tcPr>
          <w:p w14:paraId="1E33E84F" w14:textId="77777777" w:rsidR="00EB3F60" w:rsidRPr="00EB3F60" w:rsidRDefault="001A423F" w:rsidP="00EB3F60">
            <w:pPr>
              <w:tabs>
                <w:tab w:val="left" w:pos="720"/>
                <w:tab w:val="left" w:pos="1440"/>
              </w:tabs>
              <w:jc w:val="center"/>
              <w:rPr>
                <w:rFonts w:ascii="Times New Roman" w:hAnsi="Times New Roman" w:cs="Times New Roman"/>
                <w:sz w:val="28"/>
                <w:szCs w:val="28"/>
              </w:rPr>
            </w:pPr>
            <w:proofErr w:type="spellStart"/>
            <w:r>
              <w:rPr>
                <w:rFonts w:ascii="Times New Roman" w:hAnsi="Times New Roman" w:cs="Times New Roman"/>
                <w:sz w:val="28"/>
                <w:szCs w:val="28"/>
              </w:rPr>
              <w:t>Schomker</w:t>
            </w:r>
            <w:proofErr w:type="spellEnd"/>
            <w:r>
              <w:rPr>
                <w:rFonts w:ascii="Times New Roman" w:hAnsi="Times New Roman" w:cs="Times New Roman"/>
                <w:sz w:val="28"/>
                <w:szCs w:val="28"/>
              </w:rPr>
              <w:t xml:space="preserve"> Review</w:t>
            </w:r>
          </w:p>
          <w:p w14:paraId="4863D34C" w14:textId="77777777" w:rsidR="00EB3F60" w:rsidRPr="00EB3F60" w:rsidRDefault="00EB3F60" w:rsidP="00EB3F60">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14:paraId="38ADF815" w14:textId="77777777" w:rsidR="00EB3F60" w:rsidRDefault="00EB3F60"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CPSEL element # 1C</w:t>
            </w:r>
          </w:p>
          <w:p w14:paraId="0512FF92" w14:textId="77777777" w:rsidR="001A423F" w:rsidRPr="00EB3F60" w:rsidRDefault="001A423F" w:rsidP="00EB3F60">
            <w:pPr>
              <w:tabs>
                <w:tab w:val="left" w:pos="720"/>
                <w:tab w:val="left" w:pos="1440"/>
              </w:tabs>
              <w:jc w:val="center"/>
              <w:rPr>
                <w:rFonts w:ascii="Times New Roman" w:hAnsi="Times New Roman" w:cs="Times New Roman"/>
                <w:sz w:val="28"/>
                <w:szCs w:val="28"/>
              </w:rPr>
            </w:pPr>
          </w:p>
        </w:tc>
      </w:tr>
      <w:tr w:rsidR="001A423F" w:rsidRPr="00EB3F60" w14:paraId="1436A7C8" w14:textId="77777777" w:rsidTr="00187C8B">
        <w:tc>
          <w:tcPr>
            <w:tcW w:w="3192" w:type="dxa"/>
            <w:shd w:val="clear" w:color="auto" w:fill="auto"/>
          </w:tcPr>
          <w:p w14:paraId="5AEF9EF8" w14:textId="77777777" w:rsidR="001A423F"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5</w:t>
            </w:r>
          </w:p>
          <w:p w14:paraId="35B28043" w14:textId="77777777" w:rsidR="001A423F" w:rsidRPr="00EB3F60"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Group</w:t>
            </w:r>
          </w:p>
        </w:tc>
        <w:tc>
          <w:tcPr>
            <w:tcW w:w="3192" w:type="dxa"/>
            <w:shd w:val="clear" w:color="auto" w:fill="auto"/>
          </w:tcPr>
          <w:p w14:paraId="1BEF60F6" w14:textId="77777777" w:rsidR="001A423F" w:rsidRPr="00EB3F60" w:rsidRDefault="001A423F" w:rsidP="001A423F">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Learning Plan Review</w:t>
            </w:r>
          </w:p>
          <w:p w14:paraId="49676FF2" w14:textId="77777777" w:rsidR="001A423F" w:rsidRDefault="001A423F" w:rsidP="001A423F">
            <w:pPr>
              <w:tabs>
                <w:tab w:val="left" w:pos="720"/>
                <w:tab w:val="left" w:pos="1440"/>
              </w:tabs>
              <w:jc w:val="center"/>
              <w:rPr>
                <w:rFonts w:ascii="Times New Roman" w:hAnsi="Times New Roman" w:cs="Times New Roman"/>
                <w:sz w:val="28"/>
                <w:szCs w:val="28"/>
              </w:rPr>
            </w:pPr>
            <w:r w:rsidRPr="00EB3F60">
              <w:rPr>
                <w:rFonts w:ascii="Times New Roman" w:hAnsi="Times New Roman" w:cs="Times New Roman"/>
                <w:sz w:val="28"/>
                <w:szCs w:val="28"/>
              </w:rPr>
              <w:t>Mentoring</w:t>
            </w:r>
          </w:p>
        </w:tc>
        <w:tc>
          <w:tcPr>
            <w:tcW w:w="3192" w:type="dxa"/>
            <w:shd w:val="clear" w:color="auto" w:fill="auto"/>
          </w:tcPr>
          <w:p w14:paraId="203E61B2" w14:textId="77777777" w:rsidR="001A423F" w:rsidRDefault="001A423F" w:rsidP="00EB3F60">
            <w:pPr>
              <w:tabs>
                <w:tab w:val="left" w:pos="720"/>
                <w:tab w:val="left" w:pos="1440"/>
              </w:tabs>
              <w:jc w:val="center"/>
              <w:rPr>
                <w:rFonts w:ascii="Times New Roman" w:hAnsi="Times New Roman" w:cs="Times New Roman"/>
                <w:sz w:val="28"/>
                <w:szCs w:val="28"/>
              </w:rPr>
            </w:pPr>
            <w:r>
              <w:rPr>
                <w:rFonts w:ascii="Times New Roman" w:hAnsi="Times New Roman" w:cs="Times New Roman"/>
                <w:sz w:val="28"/>
                <w:szCs w:val="28"/>
              </w:rPr>
              <w:t>CSPEL #1 Reflection Essay Due</w:t>
            </w:r>
          </w:p>
        </w:tc>
      </w:tr>
    </w:tbl>
    <w:p w14:paraId="0FCF6D64" w14:textId="77777777" w:rsidR="00643622" w:rsidRDefault="00643622" w:rsidP="00EB3F60">
      <w:pPr>
        <w:ind w:left="720"/>
      </w:pPr>
    </w:p>
    <w:p w14:paraId="23A43E9E" w14:textId="77777777" w:rsidR="00643622" w:rsidRDefault="00643622">
      <w:pPr>
        <w:spacing w:after="200" w:line="276" w:lineRule="auto"/>
      </w:pPr>
      <w:r>
        <w:br w:type="page"/>
      </w:r>
    </w:p>
    <w:p w14:paraId="6F02EA18" w14:textId="77777777" w:rsidR="00643622" w:rsidRPr="00643622" w:rsidRDefault="00643622" w:rsidP="00643622">
      <w:pPr>
        <w:widowControl w:val="0"/>
        <w:rPr>
          <w:rFonts w:ascii="Old English Text MT" w:hAnsi="Old English Text MT" w:cs="Times New Roman"/>
        </w:rPr>
      </w:pPr>
      <w:r>
        <w:rPr>
          <w:rFonts w:ascii="Old English Text MT" w:hAnsi="Old English Text MT" w:cs="Times New Roman"/>
          <w:noProof/>
        </w:rPr>
        <w:lastRenderedPageBreak/>
        <mc:AlternateContent>
          <mc:Choice Requires="wps">
            <w:drawing>
              <wp:anchor distT="0" distB="0" distL="114300" distR="114300" simplePos="0" relativeHeight="251664384" behindDoc="0" locked="0" layoutInCell="1" allowOverlap="1" wp14:anchorId="66C19735" wp14:editId="2BD2A725">
                <wp:simplePos x="0" y="0"/>
                <wp:positionH relativeFrom="column">
                  <wp:posOffset>3429000</wp:posOffset>
                </wp:positionH>
                <wp:positionV relativeFrom="paragraph">
                  <wp:posOffset>-314325</wp:posOffset>
                </wp:positionV>
                <wp:extent cx="2743200" cy="571500"/>
                <wp:effectExtent l="19050" t="1905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38100">
                          <a:solidFill>
                            <a:srgbClr val="000000"/>
                          </a:solidFill>
                          <a:miter lim="800000"/>
                          <a:headEnd/>
                          <a:tailEnd/>
                        </a:ln>
                      </wps:spPr>
                      <wps:txbx>
                        <w:txbxContent>
                          <w:p w14:paraId="77019CE8" w14:textId="77777777" w:rsidR="00643622" w:rsidRPr="00097631" w:rsidRDefault="00643622" w:rsidP="00643622">
                            <w:pPr>
                              <w:rPr>
                                <w:rFonts w:ascii="Arial Narrow" w:hAnsi="Arial Narrow"/>
                              </w:rPr>
                            </w:pPr>
                            <w:r w:rsidRPr="00097631">
                              <w:rPr>
                                <w:rFonts w:ascii="Arial Narrow" w:hAnsi="Arial Narrow"/>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70pt;margin-top:-24.75pt;width:3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" strokeweight="3pt">
                <v:textbox>
                  <w:txbxContent>
                    <w:p w:rsidR="00643622" w:rsidRPr="00097631" w:rsidRDefault="00643622" w:rsidP="00643622">
                      <w:pPr>
                        <w:rPr>
                          <w:rFonts w:ascii="Arial Narrow" w:hAnsi="Arial Narrow"/>
                        </w:rPr>
                      </w:pPr>
                      <w:r w:rsidRPr="00097631">
                        <w:rPr>
                          <w:rFonts w:ascii="Arial Narrow" w:hAnsi="Arial Narrow"/>
                        </w:rPr>
                        <w:t>Name:</w:t>
                      </w:r>
                    </w:p>
                  </w:txbxContent>
                </v:textbox>
              </v:shape>
            </w:pict>
          </mc:Fallback>
        </mc:AlternateContent>
      </w:r>
      <w:r w:rsidRPr="00643622">
        <w:rPr>
          <w:rFonts w:ascii="Old English Text MT" w:hAnsi="Old English Text MT" w:cs="Times New Roman"/>
        </w:rPr>
        <w:t>University of Redlands</w:t>
      </w:r>
    </w:p>
    <w:p w14:paraId="5DDB8B7C" w14:textId="77777777" w:rsidR="00643622" w:rsidRPr="00643622" w:rsidRDefault="00643622" w:rsidP="00643622">
      <w:pPr>
        <w:keepNext/>
        <w:widowControl w:val="0"/>
        <w:outlineLvl w:val="0"/>
        <w:rPr>
          <w:rFonts w:ascii="Times New Roman" w:eastAsia="Arial Unicode MS" w:hAnsi="Times New Roman" w:cs="Times New Roman"/>
          <w:b/>
          <w:szCs w:val="20"/>
        </w:rPr>
      </w:pPr>
      <w:r w:rsidRPr="00643622">
        <w:rPr>
          <w:rFonts w:ascii="Times New Roman" w:eastAsia="Arial Unicode MS" w:hAnsi="Times New Roman" w:cs="Times New Roman"/>
          <w:b/>
          <w:szCs w:val="20"/>
        </w:rPr>
        <w:t>Education 772</w:t>
      </w:r>
    </w:p>
    <w:p w14:paraId="4A82FC1F" w14:textId="77777777" w:rsidR="00643622" w:rsidRPr="00643622" w:rsidRDefault="00643622" w:rsidP="00643622">
      <w:pPr>
        <w:widowControl w:val="0"/>
        <w:rPr>
          <w:rFonts w:ascii="Times New Roman" w:hAnsi="Times New Roman" w:cs="Times New Roman"/>
          <w:b/>
        </w:rPr>
      </w:pPr>
    </w:p>
    <w:p w14:paraId="1E0F1691" w14:textId="77777777" w:rsidR="00643622" w:rsidRPr="00643622" w:rsidRDefault="00643622" w:rsidP="00643622">
      <w:pPr>
        <w:jc w:val="center"/>
        <w:rPr>
          <w:rFonts w:ascii="Times New Roman" w:hAnsi="Times New Roman" w:cs="Times New Roman"/>
          <w:b/>
          <w:i/>
          <w:sz w:val="28"/>
          <w:szCs w:val="28"/>
        </w:rPr>
      </w:pPr>
      <w:r w:rsidRPr="00643622">
        <w:rPr>
          <w:rFonts w:ascii="Times New Roman" w:hAnsi="Times New Roman" w:cs="Times New Roman"/>
          <w:b/>
          <w:i/>
          <w:sz w:val="28"/>
          <w:szCs w:val="28"/>
        </w:rPr>
        <w:t>CPSEL #1 Rubric</w:t>
      </w:r>
    </w:p>
    <w:p w14:paraId="43E18255" w14:textId="77777777" w:rsidR="00643622" w:rsidRPr="00643622" w:rsidRDefault="00643622" w:rsidP="00643622">
      <w:pPr>
        <w:jc w:val="center"/>
        <w:rPr>
          <w:rFonts w:ascii="Times New Roman" w:hAnsi="Times New Roman" w:cs="Times New Roman"/>
          <w:b/>
          <w:i/>
        </w:rPr>
      </w:pPr>
    </w:p>
    <w:p w14:paraId="3D51BF8F" w14:textId="77777777" w:rsidR="00643622" w:rsidRPr="00643622" w:rsidRDefault="004B2B81" w:rsidP="00643622">
      <w:pPr>
        <w:jc w:val="center"/>
        <w:rPr>
          <w:rFonts w:ascii="Times New Roman" w:hAnsi="Times New Roman" w:cs="Times New Roman"/>
          <w:b/>
          <w:i/>
          <w:u w:val="single"/>
        </w:rPr>
      </w:pPr>
      <w:r>
        <w:rPr>
          <w:rFonts w:ascii="Times New Roman" w:hAnsi="Times New Roman" w:cs="Times New Roman"/>
          <w:b/>
          <w:i/>
          <w:u w:val="single"/>
        </w:rPr>
        <w:t>An “A” (6</w:t>
      </w:r>
      <w:r w:rsidR="00643622" w:rsidRPr="00643622">
        <w:rPr>
          <w:rFonts w:ascii="Times New Roman" w:hAnsi="Times New Roman" w:cs="Times New Roman"/>
          <w:b/>
          <w:i/>
          <w:u w:val="single"/>
        </w:rPr>
        <w:t>0) CPSEL #1</w:t>
      </w:r>
    </w:p>
    <w:p w14:paraId="042EB223" w14:textId="77777777" w:rsidR="00643622" w:rsidRPr="00643622" w:rsidRDefault="00643622" w:rsidP="00643622">
      <w:pPr>
        <w:jc w:val="center"/>
        <w:rPr>
          <w:rFonts w:ascii="Times New Roman" w:hAnsi="Times New Roman" w:cs="Times New Roman"/>
          <w:b/>
          <w:i/>
          <w:u w:val="single"/>
        </w:rPr>
      </w:pPr>
    </w:p>
    <w:p w14:paraId="0E748C62" w14:textId="77777777" w:rsidR="00643622" w:rsidRPr="00643622" w:rsidRDefault="00643622" w:rsidP="00643622">
      <w:pPr>
        <w:numPr>
          <w:ilvl w:val="0"/>
          <w:numId w:val="2"/>
        </w:numPr>
        <w:rPr>
          <w:rFonts w:ascii="Times New Roman" w:hAnsi="Times New Roman" w:cs="Times New Roman"/>
          <w:b/>
        </w:rPr>
      </w:pPr>
      <w:r w:rsidRPr="00643622">
        <w:rPr>
          <w:rFonts w:ascii="Times New Roman" w:hAnsi="Times New Roman" w:cs="Times New Roman"/>
          <w:b/>
        </w:rPr>
        <w:t>Is presented on the CPSEL #1 Form</w:t>
      </w:r>
    </w:p>
    <w:p w14:paraId="283A50C3" w14:textId="77777777" w:rsidR="00643622" w:rsidRPr="00643622" w:rsidRDefault="00643622" w:rsidP="00643622">
      <w:pPr>
        <w:numPr>
          <w:ilvl w:val="0"/>
          <w:numId w:val="2"/>
        </w:numPr>
        <w:rPr>
          <w:rFonts w:ascii="Times New Roman" w:hAnsi="Times New Roman" w:cs="Times New Roman"/>
          <w:b/>
        </w:rPr>
      </w:pPr>
      <w:r w:rsidRPr="00643622">
        <w:rPr>
          <w:rFonts w:ascii="Times New Roman" w:hAnsi="Times New Roman" w:cs="Times New Roman"/>
          <w:b/>
        </w:rPr>
        <w:t>Specifies how the candidate will master the CPSEL standard</w:t>
      </w:r>
    </w:p>
    <w:p w14:paraId="6039156A" w14:textId="77777777" w:rsidR="00643622" w:rsidRPr="00643622" w:rsidRDefault="00643622" w:rsidP="00643622">
      <w:pPr>
        <w:numPr>
          <w:ilvl w:val="0"/>
          <w:numId w:val="2"/>
        </w:numPr>
        <w:rPr>
          <w:rFonts w:ascii="Times New Roman" w:hAnsi="Times New Roman" w:cs="Times New Roman"/>
          <w:b/>
        </w:rPr>
      </w:pPr>
      <w:r w:rsidRPr="00643622">
        <w:rPr>
          <w:rFonts w:ascii="Times New Roman" w:hAnsi="Times New Roman" w:cs="Times New Roman"/>
          <w:b/>
        </w:rPr>
        <w:t xml:space="preserve"> Specifies an appropriate artifact for the CPSEL standard</w:t>
      </w:r>
    </w:p>
    <w:p w14:paraId="08F775C7" w14:textId="77777777" w:rsidR="00643622" w:rsidRPr="00643622" w:rsidRDefault="00643622" w:rsidP="00643622">
      <w:pPr>
        <w:numPr>
          <w:ilvl w:val="0"/>
          <w:numId w:val="2"/>
        </w:numPr>
        <w:rPr>
          <w:rFonts w:ascii="Times New Roman" w:hAnsi="Times New Roman" w:cs="Times New Roman"/>
          <w:b/>
        </w:rPr>
      </w:pPr>
      <w:r w:rsidRPr="00643622">
        <w:rPr>
          <w:rFonts w:ascii="Times New Roman" w:hAnsi="Times New Roman" w:cs="Times New Roman"/>
          <w:b/>
        </w:rPr>
        <w:t>Specifies how the candidate will master the CPSEL elements</w:t>
      </w:r>
    </w:p>
    <w:p w14:paraId="186E06D9" w14:textId="77777777" w:rsidR="00643622" w:rsidRPr="00643622" w:rsidRDefault="00643622" w:rsidP="00643622">
      <w:pPr>
        <w:numPr>
          <w:ilvl w:val="0"/>
          <w:numId w:val="2"/>
        </w:numPr>
        <w:rPr>
          <w:rFonts w:ascii="Times New Roman" w:hAnsi="Times New Roman" w:cs="Times New Roman"/>
          <w:b/>
        </w:rPr>
      </w:pPr>
      <w:r w:rsidRPr="00643622">
        <w:rPr>
          <w:rFonts w:ascii="Times New Roman" w:hAnsi="Times New Roman" w:cs="Times New Roman"/>
          <w:b/>
        </w:rPr>
        <w:t>Specifies an appropriate artifact for each CPSEL element</w:t>
      </w:r>
    </w:p>
    <w:p w14:paraId="5009651C" w14:textId="77777777" w:rsidR="00643622" w:rsidRPr="00643622" w:rsidRDefault="00643622" w:rsidP="00643622">
      <w:pPr>
        <w:numPr>
          <w:ilvl w:val="0"/>
          <w:numId w:val="2"/>
        </w:numPr>
        <w:rPr>
          <w:rFonts w:ascii="Times New Roman" w:hAnsi="Times New Roman" w:cs="Times New Roman"/>
          <w:b/>
        </w:rPr>
      </w:pPr>
      <w:r w:rsidRPr="00643622">
        <w:rPr>
          <w:rFonts w:ascii="Times New Roman" w:hAnsi="Times New Roman" w:cs="Times New Roman"/>
          <w:b/>
        </w:rPr>
        <w:t>The standard mastery form and artifacts are posted on Moodle</w:t>
      </w:r>
    </w:p>
    <w:p w14:paraId="1378B871" w14:textId="77777777" w:rsidR="00643622" w:rsidRPr="00643622" w:rsidRDefault="00643622" w:rsidP="00643622">
      <w:pPr>
        <w:ind w:left="720"/>
        <w:rPr>
          <w:rFonts w:ascii="Times New Roman" w:hAnsi="Times New Roman" w:cs="Times New Roman"/>
          <w:b/>
        </w:rPr>
      </w:pPr>
      <w:r w:rsidRPr="00643622">
        <w:rPr>
          <w:rFonts w:ascii="Times New Roman" w:hAnsi="Times New Roman" w:cs="Times New Roman"/>
          <w:b/>
        </w:rPr>
        <w:t>Or downloaded to a flash drive or CD</w:t>
      </w:r>
    </w:p>
    <w:p w14:paraId="194895A7" w14:textId="77777777" w:rsidR="00643622" w:rsidRPr="00643622" w:rsidRDefault="00643622" w:rsidP="00643622">
      <w:pPr>
        <w:jc w:val="center"/>
        <w:rPr>
          <w:rFonts w:ascii="Times New Roman" w:hAnsi="Times New Roman" w:cs="Times New Roman"/>
          <w:b/>
          <w:i/>
          <w:u w:val="single"/>
        </w:rPr>
      </w:pPr>
    </w:p>
    <w:p w14:paraId="10A1EFE7" w14:textId="77777777" w:rsidR="00643622" w:rsidRPr="00643622" w:rsidRDefault="00643622" w:rsidP="00643622">
      <w:pPr>
        <w:jc w:val="center"/>
        <w:rPr>
          <w:rFonts w:ascii="Times New Roman" w:hAnsi="Times New Roman" w:cs="Times New Roman"/>
          <w:b/>
          <w:i/>
          <w:u w:val="single"/>
        </w:rPr>
      </w:pPr>
      <w:proofErr w:type="gramStart"/>
      <w:r w:rsidRPr="00643622">
        <w:rPr>
          <w:rFonts w:ascii="Times New Roman" w:hAnsi="Times New Roman" w:cs="Times New Roman"/>
          <w:b/>
          <w:i/>
          <w:u w:val="single"/>
        </w:rPr>
        <w:t>a</w:t>
      </w:r>
      <w:proofErr w:type="gramEnd"/>
      <w:r w:rsidRPr="00643622">
        <w:rPr>
          <w:rFonts w:ascii="Times New Roman" w:hAnsi="Times New Roman" w:cs="Times New Roman"/>
          <w:b/>
          <w:i/>
          <w:u w:val="single"/>
        </w:rPr>
        <w:t xml:space="preserve"> “B</w:t>
      </w:r>
      <w:r w:rsidR="004B2B81">
        <w:rPr>
          <w:rFonts w:ascii="Times New Roman" w:hAnsi="Times New Roman" w:cs="Times New Roman"/>
          <w:b/>
          <w:i/>
          <w:u w:val="single"/>
        </w:rPr>
        <w:t>” (5</w:t>
      </w:r>
      <w:r w:rsidRPr="00643622">
        <w:rPr>
          <w:rFonts w:ascii="Times New Roman" w:hAnsi="Times New Roman" w:cs="Times New Roman"/>
          <w:b/>
          <w:i/>
          <w:u w:val="single"/>
        </w:rPr>
        <w:t>0) CPSEL #1</w:t>
      </w:r>
    </w:p>
    <w:p w14:paraId="2F7D284B" w14:textId="77777777" w:rsidR="00643622" w:rsidRPr="00643622" w:rsidRDefault="00643622" w:rsidP="00643622">
      <w:pPr>
        <w:jc w:val="center"/>
        <w:rPr>
          <w:rFonts w:ascii="Times New Roman" w:hAnsi="Times New Roman" w:cs="Times New Roman"/>
          <w:b/>
          <w:i/>
          <w:u w:val="single"/>
        </w:rPr>
      </w:pPr>
    </w:p>
    <w:p w14:paraId="6F7F81A3" w14:textId="77777777" w:rsidR="00643622" w:rsidRPr="00643622" w:rsidRDefault="00643622" w:rsidP="00643622">
      <w:pPr>
        <w:jc w:val="center"/>
        <w:rPr>
          <w:rFonts w:ascii="Times New Roman" w:hAnsi="Times New Roman" w:cs="Times New Roman"/>
        </w:rPr>
      </w:pPr>
      <w:r w:rsidRPr="00643622">
        <w:rPr>
          <w:rFonts w:ascii="Times New Roman" w:hAnsi="Times New Roman" w:cs="Times New Roman"/>
        </w:rPr>
        <w:t>Is missing one of the rubric elements</w:t>
      </w:r>
    </w:p>
    <w:p w14:paraId="099D337E" w14:textId="77777777" w:rsidR="00643622" w:rsidRPr="00643622" w:rsidRDefault="00643622" w:rsidP="00643622">
      <w:pPr>
        <w:jc w:val="center"/>
        <w:rPr>
          <w:rFonts w:ascii="Times New Roman" w:hAnsi="Times New Roman" w:cs="Times New Roman"/>
          <w:b/>
          <w:i/>
          <w:u w:val="single"/>
        </w:rPr>
      </w:pPr>
    </w:p>
    <w:p w14:paraId="6ECD2430" w14:textId="77777777" w:rsidR="00643622" w:rsidRPr="00643622" w:rsidRDefault="004B2B81" w:rsidP="00643622">
      <w:pPr>
        <w:jc w:val="center"/>
        <w:rPr>
          <w:rFonts w:ascii="Times New Roman" w:hAnsi="Times New Roman" w:cs="Times New Roman"/>
        </w:rPr>
      </w:pPr>
      <w:proofErr w:type="gramStart"/>
      <w:r>
        <w:rPr>
          <w:rFonts w:ascii="Times New Roman" w:hAnsi="Times New Roman" w:cs="Times New Roman"/>
          <w:b/>
          <w:i/>
          <w:u w:val="single"/>
        </w:rPr>
        <w:t>a</w:t>
      </w:r>
      <w:proofErr w:type="gramEnd"/>
      <w:r>
        <w:rPr>
          <w:rFonts w:ascii="Times New Roman" w:hAnsi="Times New Roman" w:cs="Times New Roman"/>
          <w:b/>
          <w:i/>
          <w:u w:val="single"/>
        </w:rPr>
        <w:t xml:space="preserve"> “C” (4</w:t>
      </w:r>
      <w:r w:rsidR="00643622" w:rsidRPr="00643622">
        <w:rPr>
          <w:rFonts w:ascii="Times New Roman" w:hAnsi="Times New Roman" w:cs="Times New Roman"/>
          <w:b/>
          <w:i/>
          <w:u w:val="single"/>
        </w:rPr>
        <w:t>0) CPSEL #1</w:t>
      </w:r>
    </w:p>
    <w:p w14:paraId="4EF24736" w14:textId="77777777" w:rsidR="00643622" w:rsidRPr="00643622" w:rsidRDefault="00643622" w:rsidP="00643622">
      <w:pPr>
        <w:rPr>
          <w:rFonts w:ascii="Times New Roman" w:hAnsi="Times New Roman" w:cs="Times New Roman"/>
        </w:rPr>
      </w:pPr>
    </w:p>
    <w:p w14:paraId="3FA2D389" w14:textId="77777777" w:rsidR="00643622" w:rsidRPr="00643622" w:rsidRDefault="00643622" w:rsidP="00643622">
      <w:pPr>
        <w:jc w:val="center"/>
        <w:rPr>
          <w:rFonts w:ascii="Times New Roman" w:hAnsi="Times New Roman" w:cs="Times New Roman"/>
        </w:rPr>
      </w:pPr>
      <w:r w:rsidRPr="00643622">
        <w:rPr>
          <w:rFonts w:ascii="Times New Roman" w:hAnsi="Times New Roman" w:cs="Times New Roman"/>
        </w:rPr>
        <w:t>Is missing two or more of the rubric elements</w:t>
      </w:r>
    </w:p>
    <w:p w14:paraId="6499FE57" w14:textId="77777777" w:rsidR="00643622" w:rsidRPr="00643622" w:rsidRDefault="00643622" w:rsidP="00643622">
      <w:pPr>
        <w:jc w:val="center"/>
        <w:rPr>
          <w:rFonts w:ascii="Times New Roman" w:hAnsi="Times New Roman" w:cs="Times New Roman"/>
        </w:rPr>
      </w:pPr>
    </w:p>
    <w:p w14:paraId="02BF4C11" w14:textId="77777777" w:rsidR="00643622" w:rsidRPr="00643622" w:rsidRDefault="00643622" w:rsidP="00643622">
      <w:pPr>
        <w:spacing w:before="240" w:after="60"/>
        <w:jc w:val="center"/>
        <w:outlineLvl w:val="4"/>
        <w:rPr>
          <w:rFonts w:ascii="Times New Roman" w:hAnsi="Times New Roman" w:cs="Times New Roman"/>
          <w:b/>
          <w:bCs/>
          <w:i/>
          <w:iCs/>
          <w:sz w:val="26"/>
          <w:szCs w:val="26"/>
        </w:rPr>
      </w:pPr>
      <w:r w:rsidRPr="00643622">
        <w:rPr>
          <w:rFonts w:ascii="Times New Roman" w:hAnsi="Times New Roman" w:cs="Times New Roman"/>
          <w:b/>
          <w:bCs/>
          <w:i/>
          <w:iCs/>
          <w:sz w:val="26"/>
          <w:szCs w:val="26"/>
        </w:rPr>
        <w:t>Based on this rubric, the CPSEL #1 is evaluated as</w:t>
      </w:r>
    </w:p>
    <w:p w14:paraId="7FD5D055" w14:textId="77777777" w:rsidR="00643622" w:rsidRPr="00643622" w:rsidRDefault="00643622" w:rsidP="00643622">
      <w:pPr>
        <w:rPr>
          <w:rFonts w:ascii="Times New Roman" w:hAnsi="Times New Roman" w:cs="Times New Roman"/>
          <w:b/>
          <w:i/>
        </w:rPr>
      </w:pPr>
    </w:p>
    <w:p w14:paraId="48A65ADF" w14:textId="77777777" w:rsidR="00643622" w:rsidRPr="00643622" w:rsidRDefault="00643622" w:rsidP="00643622">
      <w:pPr>
        <w:rPr>
          <w:rFonts w:ascii="Times New Roman" w:hAnsi="Times New Roman" w:cs="Times New Roman"/>
          <w:b/>
          <w:i/>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B62F694" wp14:editId="2E9A7830">
                <wp:simplePos x="0" y="0"/>
                <wp:positionH relativeFrom="column">
                  <wp:posOffset>2514600</wp:posOffset>
                </wp:positionH>
                <wp:positionV relativeFrom="paragraph">
                  <wp:posOffset>43180</wp:posOffset>
                </wp:positionV>
                <wp:extent cx="457200" cy="457200"/>
                <wp:effectExtent l="28575" t="29210" r="28575" b="374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A545C" id="Rectangle 4" o:spid="_x0000_s1026" style="position:absolute;margin-left:198pt;margin-top:3.4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" strokeweight="4.5pt"/>
            </w:pict>
          </mc:Fallback>
        </mc:AlternateContent>
      </w:r>
      <w:r w:rsidRPr="00643622">
        <w:rPr>
          <w:rFonts w:ascii="Times New Roman" w:hAnsi="Times New Roman" w:cs="Times New Roman"/>
          <w:b/>
          <w:i/>
        </w:rPr>
        <w:t xml:space="preserve">          </w:t>
      </w:r>
      <w:r w:rsidRPr="00643622">
        <w:rPr>
          <w:rFonts w:ascii="Times New Roman" w:hAnsi="Times New Roman" w:cs="Times New Roman"/>
          <w:b/>
          <w:i/>
        </w:rPr>
        <w:tab/>
      </w:r>
      <w:r w:rsidRPr="00643622">
        <w:rPr>
          <w:rFonts w:ascii="Times New Roman" w:hAnsi="Times New Roman" w:cs="Times New Roman"/>
          <w:b/>
          <w:i/>
        </w:rPr>
        <w:tab/>
      </w:r>
      <w:r w:rsidRPr="00643622">
        <w:rPr>
          <w:rFonts w:ascii="Times New Roman" w:hAnsi="Times New Roman" w:cs="Times New Roman"/>
          <w:b/>
          <w:i/>
        </w:rPr>
        <w:tab/>
      </w:r>
      <w:r w:rsidRPr="00643622">
        <w:rPr>
          <w:rFonts w:ascii="Times New Roman" w:hAnsi="Times New Roman" w:cs="Times New Roman"/>
          <w:b/>
          <w:i/>
        </w:rPr>
        <w:tab/>
      </w:r>
      <w:r w:rsidRPr="00643622">
        <w:rPr>
          <w:rFonts w:ascii="Times New Roman" w:hAnsi="Times New Roman" w:cs="Times New Roman"/>
          <w:b/>
          <w:i/>
        </w:rPr>
        <w:tab/>
      </w:r>
      <w:r w:rsidRPr="00643622">
        <w:rPr>
          <w:rFonts w:ascii="Times New Roman" w:hAnsi="Times New Roman" w:cs="Times New Roman"/>
          <w:b/>
          <w:i/>
        </w:rPr>
        <w:tab/>
      </w:r>
      <w:r w:rsidRPr="00643622">
        <w:rPr>
          <w:rFonts w:ascii="Times New Roman" w:hAnsi="Times New Roman" w:cs="Times New Roman"/>
          <w:b/>
          <w:i/>
        </w:rPr>
        <w:tab/>
      </w:r>
    </w:p>
    <w:p w14:paraId="30F8EF82" w14:textId="77777777" w:rsidR="00643622" w:rsidRPr="00643622" w:rsidRDefault="00643622" w:rsidP="00643622">
      <w:pPr>
        <w:ind w:left="4320" w:firstLine="720"/>
        <w:rPr>
          <w:rFonts w:ascii="Times New Roman" w:hAnsi="Times New Roman" w:cs="Times New Roman"/>
          <w:b/>
          <w:i/>
        </w:rPr>
      </w:pPr>
      <w:r w:rsidRPr="00643622">
        <w:rPr>
          <w:rFonts w:ascii="Times New Roman" w:hAnsi="Times New Roman" w:cs="Times New Roman"/>
          <w:b/>
          <w:i/>
        </w:rPr>
        <w:t xml:space="preserve">  </w:t>
      </w:r>
      <w:proofErr w:type="gramStart"/>
      <w:r w:rsidRPr="00643622">
        <w:rPr>
          <w:rFonts w:ascii="Times New Roman" w:hAnsi="Times New Roman" w:cs="Times New Roman"/>
          <w:b/>
          <w:i/>
        </w:rPr>
        <w:t>of</w:t>
      </w:r>
      <w:proofErr w:type="gramEnd"/>
      <w:r w:rsidRPr="00643622">
        <w:rPr>
          <w:rFonts w:ascii="Times New Roman" w:hAnsi="Times New Roman" w:cs="Times New Roman"/>
          <w:b/>
          <w:i/>
        </w:rPr>
        <w:t xml:space="preserve"> 50 possible points.</w:t>
      </w:r>
    </w:p>
    <w:p w14:paraId="5909278A" w14:textId="77777777" w:rsidR="00643622" w:rsidRPr="00643622" w:rsidRDefault="00643622" w:rsidP="00643622">
      <w:pPr>
        <w:ind w:left="4320" w:firstLine="720"/>
        <w:rPr>
          <w:rFonts w:ascii="Times New Roman" w:hAnsi="Times New Roman" w:cs="Times New Roman"/>
          <w:b/>
          <w:i/>
        </w:rPr>
      </w:pPr>
    </w:p>
    <w:p w14:paraId="4F3EC6C1" w14:textId="77777777" w:rsidR="00643622" w:rsidRPr="00643622" w:rsidRDefault="00643622" w:rsidP="00643622">
      <w:pPr>
        <w:ind w:left="4320" w:firstLine="720"/>
        <w:rPr>
          <w:rFonts w:ascii="Times New Roman" w:hAnsi="Times New Roman" w:cs="Times New Roman"/>
          <w:b/>
          <w:i/>
        </w:rPr>
      </w:pPr>
    </w:p>
    <w:p w14:paraId="365BA9FD" w14:textId="77777777" w:rsidR="00643622" w:rsidRPr="00643622" w:rsidRDefault="00643622" w:rsidP="00643622">
      <w:pPr>
        <w:ind w:left="4320" w:firstLine="720"/>
        <w:rPr>
          <w:rFonts w:ascii="Times New Roman" w:hAnsi="Times New Roman" w:cs="Times New Roman"/>
          <w:b/>
          <w:i/>
        </w:rPr>
      </w:pPr>
    </w:p>
    <w:p w14:paraId="75951A83" w14:textId="77777777" w:rsidR="00643622" w:rsidRPr="00643622" w:rsidRDefault="00643622" w:rsidP="00643622">
      <w:pPr>
        <w:rPr>
          <w:rFonts w:ascii="Times New Roman" w:hAnsi="Times New Roman" w:cs="Times New Roman"/>
        </w:rPr>
      </w:pPr>
    </w:p>
    <w:p w14:paraId="7426F7FE" w14:textId="77777777" w:rsidR="001A423F" w:rsidRDefault="001A423F">
      <w:pPr>
        <w:spacing w:after="200" w:line="276" w:lineRule="auto"/>
        <w:rPr>
          <w:rFonts w:ascii="Times New Roman" w:hAnsi="Times New Roman" w:cs="Times New Roman"/>
          <w:b/>
          <w:szCs w:val="20"/>
        </w:rPr>
      </w:pPr>
      <w:r>
        <w:rPr>
          <w:rFonts w:ascii="Times New Roman" w:hAnsi="Times New Roman" w:cs="Times New Roman"/>
          <w:b/>
          <w:szCs w:val="20"/>
        </w:rPr>
        <w:br w:type="page"/>
      </w:r>
    </w:p>
    <w:p w14:paraId="1604B467" w14:textId="77777777" w:rsidR="00896CBB" w:rsidRPr="00896CBB" w:rsidRDefault="00896CBB" w:rsidP="00896CBB">
      <w:pPr>
        <w:jc w:val="center"/>
        <w:rPr>
          <w:rFonts w:ascii="Old English Text MT" w:hAnsi="Old English Text MT" w:cs="Times New Roman"/>
          <w:sz w:val="44"/>
          <w:szCs w:val="44"/>
        </w:rPr>
      </w:pPr>
      <w:bookmarkStart w:id="0" w:name="_GoBack"/>
      <w:bookmarkEnd w:id="0"/>
      <w:r w:rsidRPr="00896CBB">
        <w:rPr>
          <w:rFonts w:ascii="Old English Text MT" w:hAnsi="Old English Text MT" w:cs="Times New Roman"/>
          <w:sz w:val="44"/>
          <w:szCs w:val="44"/>
        </w:rPr>
        <w:lastRenderedPageBreak/>
        <w:t>University of Redlands</w:t>
      </w:r>
    </w:p>
    <w:p w14:paraId="4D8980E6" w14:textId="77777777" w:rsidR="00896CBB" w:rsidRPr="00896CBB" w:rsidRDefault="00896CBB" w:rsidP="00896CBB">
      <w:pPr>
        <w:jc w:val="center"/>
        <w:rPr>
          <w:rFonts w:ascii="Arial Narrow" w:hAnsi="Arial Narrow" w:cs="Times New Roman"/>
        </w:rPr>
      </w:pPr>
      <w:r>
        <w:rPr>
          <w:rFonts w:ascii="Arial Narrow" w:hAnsi="Arial Narrow" w:cs="Times New Roman"/>
        </w:rPr>
        <w:t>Education 772</w:t>
      </w:r>
    </w:p>
    <w:p w14:paraId="2F22DB36" w14:textId="77777777" w:rsidR="00896CBB" w:rsidRPr="00896CBB" w:rsidRDefault="00896CBB" w:rsidP="00896CBB">
      <w:pPr>
        <w:jc w:val="center"/>
        <w:rPr>
          <w:rFonts w:ascii="Arial Narrow" w:hAnsi="Arial Narrow" w:cs="Times New Roman"/>
        </w:rPr>
      </w:pPr>
    </w:p>
    <w:p w14:paraId="6740706B" w14:textId="77777777" w:rsidR="00896CBB" w:rsidRPr="00896CBB" w:rsidRDefault="00896CBB" w:rsidP="00896CBB">
      <w:pPr>
        <w:jc w:val="center"/>
        <w:rPr>
          <w:rFonts w:ascii="Times New Roman" w:hAnsi="Times New Roman" w:cs="Times New Roman"/>
          <w:b/>
          <w:bCs/>
          <w:i/>
          <w:iCs/>
          <w:sz w:val="48"/>
          <w:szCs w:val="48"/>
        </w:rPr>
      </w:pPr>
      <w:r w:rsidRPr="00896CBB">
        <w:rPr>
          <w:rFonts w:ascii="Times New Roman" w:hAnsi="Times New Roman" w:cs="Times New Roman"/>
          <w:b/>
          <w:bCs/>
          <w:i/>
          <w:iCs/>
          <w:sz w:val="48"/>
          <w:szCs w:val="48"/>
        </w:rPr>
        <w:t>Mentoring Confirmation Form</w:t>
      </w:r>
    </w:p>
    <w:p w14:paraId="2E25B5DA" w14:textId="77777777" w:rsidR="00896CBB" w:rsidRPr="00896CBB" w:rsidRDefault="00896CBB" w:rsidP="00896CBB">
      <w:pPr>
        <w:jc w:val="center"/>
        <w:rPr>
          <w:rFonts w:ascii="Times New Roman" w:hAnsi="Times New Roman" w:cs="Times New Roman"/>
          <w:b/>
          <w:bCs/>
          <w:i/>
          <w:iCs/>
          <w:sz w:val="28"/>
          <w:szCs w:val="28"/>
        </w:rPr>
      </w:pPr>
    </w:p>
    <w:p w14:paraId="77BE4522" w14:textId="77777777" w:rsidR="00896CBB" w:rsidRPr="00896CBB" w:rsidRDefault="00896CBB" w:rsidP="00896CBB">
      <w:pPr>
        <w:rPr>
          <w:rFonts w:ascii="Times New Roman" w:hAnsi="Times New Roman" w:cs="Times New Roman"/>
          <w:b/>
          <w:bCs/>
          <w:i/>
          <w:iCs/>
          <w:sz w:val="28"/>
          <w:szCs w:val="28"/>
        </w:rPr>
      </w:pPr>
    </w:p>
    <w:p w14:paraId="596F1A7E"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 xml:space="preserve"> Candidate name: </w:t>
      </w: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________________________________</w:t>
      </w:r>
    </w:p>
    <w:p w14:paraId="16583868"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 xml:space="preserve">                                                                         (</w:t>
      </w:r>
      <w:proofErr w:type="gramStart"/>
      <w:r w:rsidRPr="00896CBB">
        <w:rPr>
          <w:rFonts w:ascii="Times New Roman" w:hAnsi="Times New Roman" w:cs="Times New Roman"/>
          <w:b/>
          <w:bCs/>
          <w:sz w:val="28"/>
          <w:szCs w:val="28"/>
        </w:rPr>
        <w:t>printed</w:t>
      </w:r>
      <w:proofErr w:type="gramEnd"/>
      <w:r w:rsidRPr="00896CBB">
        <w:rPr>
          <w:rFonts w:ascii="Times New Roman" w:hAnsi="Times New Roman" w:cs="Times New Roman"/>
          <w:b/>
          <w:bCs/>
          <w:sz w:val="28"/>
          <w:szCs w:val="28"/>
        </w:rPr>
        <w:t>)</w:t>
      </w:r>
    </w:p>
    <w:p w14:paraId="51789F15" w14:textId="77777777" w:rsidR="00896CBB" w:rsidRPr="00896CBB" w:rsidRDefault="00896CBB" w:rsidP="00896CBB">
      <w:pPr>
        <w:rPr>
          <w:rFonts w:ascii="Times New Roman" w:hAnsi="Times New Roman" w:cs="Times New Roman"/>
          <w:b/>
          <w:bCs/>
          <w:sz w:val="28"/>
          <w:szCs w:val="28"/>
        </w:rPr>
      </w:pPr>
    </w:p>
    <w:p w14:paraId="1B7BD667"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I certify that I performed mentoring for the undersigned candidate on the date indicated.</w:t>
      </w:r>
    </w:p>
    <w:p w14:paraId="78DCE4DD" w14:textId="77777777" w:rsidR="00896CBB" w:rsidRPr="00896CBB" w:rsidRDefault="00896CBB" w:rsidP="00896CBB">
      <w:pPr>
        <w:rPr>
          <w:rFonts w:ascii="Times New Roman" w:hAnsi="Times New Roman" w:cs="Times New Roman"/>
          <w:b/>
          <w:bCs/>
          <w:sz w:val="28"/>
          <w:szCs w:val="28"/>
        </w:rPr>
      </w:pPr>
    </w:p>
    <w:p w14:paraId="4D44DC02" w14:textId="77777777" w:rsidR="00896CBB" w:rsidRPr="00896CBB" w:rsidRDefault="00896CBB" w:rsidP="00896CBB">
      <w:pPr>
        <w:rPr>
          <w:rFonts w:ascii="Times New Roman" w:hAnsi="Times New Roman" w:cs="Times New Roman"/>
          <w:b/>
          <w:bCs/>
          <w:sz w:val="28"/>
          <w:szCs w:val="28"/>
        </w:rPr>
      </w:pPr>
    </w:p>
    <w:p w14:paraId="65B91DF4"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Mentor Signature:</w:t>
      </w:r>
      <w:r w:rsidRPr="00896CBB">
        <w:rPr>
          <w:rFonts w:ascii="Times New Roman" w:hAnsi="Times New Roman" w:cs="Times New Roman"/>
          <w:b/>
          <w:bCs/>
          <w:sz w:val="28"/>
          <w:szCs w:val="28"/>
        </w:rPr>
        <w:tab/>
        <w:t>________________________________</w:t>
      </w:r>
    </w:p>
    <w:p w14:paraId="09BF02B2" w14:textId="77777777" w:rsidR="00896CBB" w:rsidRPr="00896CBB" w:rsidRDefault="00896CBB" w:rsidP="00896CBB">
      <w:pPr>
        <w:rPr>
          <w:rFonts w:ascii="Times New Roman" w:hAnsi="Times New Roman" w:cs="Times New Roman"/>
          <w:b/>
          <w:bCs/>
          <w:sz w:val="28"/>
          <w:szCs w:val="28"/>
        </w:rPr>
      </w:pPr>
    </w:p>
    <w:p w14:paraId="7FD70D19"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Date:</w:t>
      </w: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 xml:space="preserve">   </w:t>
      </w:r>
      <w:r w:rsidRPr="00896CBB">
        <w:rPr>
          <w:rFonts w:ascii="Times New Roman" w:hAnsi="Times New Roman" w:cs="Times New Roman"/>
          <w:b/>
          <w:bCs/>
          <w:sz w:val="28"/>
          <w:szCs w:val="28"/>
        </w:rPr>
        <w:tab/>
        <w:t xml:space="preserve">          _______________________</w:t>
      </w:r>
    </w:p>
    <w:p w14:paraId="781E7F40" w14:textId="77777777" w:rsidR="00896CBB" w:rsidRPr="00896CBB" w:rsidRDefault="00896CBB" w:rsidP="00896CBB">
      <w:pPr>
        <w:rPr>
          <w:rFonts w:ascii="Times New Roman" w:hAnsi="Times New Roman" w:cs="Times New Roman"/>
          <w:b/>
          <w:bCs/>
          <w:sz w:val="28"/>
          <w:szCs w:val="28"/>
        </w:rPr>
      </w:pPr>
    </w:p>
    <w:p w14:paraId="4504AE2A" w14:textId="77777777" w:rsidR="00896CBB" w:rsidRPr="00896CBB" w:rsidRDefault="00896CBB" w:rsidP="00896CBB">
      <w:pPr>
        <w:rPr>
          <w:rFonts w:ascii="Times New Roman" w:hAnsi="Times New Roman" w:cs="Times New Roman"/>
          <w:b/>
          <w:bCs/>
          <w:sz w:val="28"/>
          <w:szCs w:val="28"/>
        </w:rPr>
      </w:pPr>
    </w:p>
    <w:p w14:paraId="5F9A5B18" w14:textId="77777777" w:rsidR="00896CBB" w:rsidRPr="00896CBB" w:rsidRDefault="00896CBB" w:rsidP="00896CBB">
      <w:pPr>
        <w:rPr>
          <w:rFonts w:ascii="Times New Roman" w:hAnsi="Times New Roman" w:cs="Times New Roman"/>
          <w:b/>
          <w:bCs/>
          <w:sz w:val="28"/>
          <w:szCs w:val="28"/>
        </w:rPr>
      </w:pPr>
    </w:p>
    <w:p w14:paraId="3FA59FC1" w14:textId="77777777" w:rsidR="00896CBB" w:rsidRPr="00896CBB" w:rsidRDefault="00896CBB" w:rsidP="00896CBB">
      <w:pPr>
        <w:rPr>
          <w:rFonts w:ascii="Times New Roman" w:hAnsi="Times New Roman" w:cs="Times New Roman"/>
          <w:b/>
          <w:bCs/>
          <w:sz w:val="28"/>
          <w:szCs w:val="28"/>
        </w:rPr>
      </w:pPr>
    </w:p>
    <w:p w14:paraId="4FEE8881" w14:textId="77777777" w:rsidR="00896CBB" w:rsidRPr="00896CBB" w:rsidRDefault="00896CBB" w:rsidP="00896CBB">
      <w:pPr>
        <w:rPr>
          <w:rFonts w:ascii="Times New Roman" w:hAnsi="Times New Roman" w:cs="Times New Roman"/>
          <w:b/>
          <w:bCs/>
          <w:sz w:val="28"/>
          <w:szCs w:val="28"/>
        </w:rPr>
      </w:pPr>
    </w:p>
    <w:p w14:paraId="0CF78B18"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 xml:space="preserve"> =========================================================</w:t>
      </w:r>
    </w:p>
    <w:p w14:paraId="0F9FBD1C" w14:textId="77777777" w:rsidR="00896CBB" w:rsidRPr="00896CBB" w:rsidRDefault="00896CBB" w:rsidP="00896CBB">
      <w:pPr>
        <w:rPr>
          <w:rFonts w:ascii="Times New Roman" w:hAnsi="Times New Roman" w:cs="Times New Roman"/>
          <w:b/>
          <w:bCs/>
          <w:sz w:val="28"/>
          <w:szCs w:val="28"/>
        </w:rPr>
      </w:pPr>
    </w:p>
    <w:p w14:paraId="7E26A725" w14:textId="77777777" w:rsidR="00896CBB" w:rsidRPr="00896CBB" w:rsidRDefault="00896CBB" w:rsidP="00896CBB">
      <w:pPr>
        <w:rPr>
          <w:rFonts w:ascii="Times New Roman" w:hAnsi="Times New Roman" w:cs="Times New Roman"/>
          <w:b/>
          <w:bCs/>
          <w:sz w:val="28"/>
          <w:szCs w:val="28"/>
        </w:rPr>
      </w:pPr>
    </w:p>
    <w:p w14:paraId="2BE73DB0" w14:textId="77777777" w:rsidR="00896CBB" w:rsidRPr="00896CBB" w:rsidRDefault="00896CBB" w:rsidP="00896CBB">
      <w:pPr>
        <w:rPr>
          <w:rFonts w:ascii="Times New Roman" w:hAnsi="Times New Roman" w:cs="Times New Roman"/>
          <w:b/>
          <w:bCs/>
          <w:sz w:val="28"/>
          <w:szCs w:val="28"/>
        </w:rPr>
      </w:pPr>
    </w:p>
    <w:p w14:paraId="61365D88" w14:textId="77777777" w:rsidR="00896CBB" w:rsidRPr="00896CBB" w:rsidRDefault="00896CBB" w:rsidP="00896CBB">
      <w:pPr>
        <w:rPr>
          <w:rFonts w:ascii="Times New Roman" w:hAnsi="Times New Roman" w:cs="Times New Roman"/>
          <w:b/>
          <w:bCs/>
          <w:sz w:val="28"/>
          <w:szCs w:val="28"/>
        </w:rPr>
      </w:pPr>
    </w:p>
    <w:p w14:paraId="7DAF0704"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 xml:space="preserve">Candidate name: </w:t>
      </w: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________________________________</w:t>
      </w:r>
    </w:p>
    <w:p w14:paraId="3EAD11C6"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 xml:space="preserve">                                                                         (</w:t>
      </w:r>
      <w:proofErr w:type="gramStart"/>
      <w:r w:rsidRPr="00896CBB">
        <w:rPr>
          <w:rFonts w:ascii="Times New Roman" w:hAnsi="Times New Roman" w:cs="Times New Roman"/>
          <w:b/>
          <w:bCs/>
          <w:sz w:val="28"/>
          <w:szCs w:val="28"/>
        </w:rPr>
        <w:t>printed</w:t>
      </w:r>
      <w:proofErr w:type="gramEnd"/>
      <w:r w:rsidRPr="00896CBB">
        <w:rPr>
          <w:rFonts w:ascii="Times New Roman" w:hAnsi="Times New Roman" w:cs="Times New Roman"/>
          <w:b/>
          <w:bCs/>
          <w:sz w:val="28"/>
          <w:szCs w:val="28"/>
        </w:rPr>
        <w:t>)</w:t>
      </w:r>
    </w:p>
    <w:p w14:paraId="108FB35F" w14:textId="77777777" w:rsidR="00896CBB" w:rsidRPr="00896CBB" w:rsidRDefault="00896CBB" w:rsidP="00896CBB">
      <w:pPr>
        <w:rPr>
          <w:rFonts w:ascii="Times New Roman" w:hAnsi="Times New Roman" w:cs="Times New Roman"/>
          <w:b/>
          <w:bCs/>
          <w:sz w:val="28"/>
          <w:szCs w:val="28"/>
        </w:rPr>
      </w:pPr>
    </w:p>
    <w:p w14:paraId="73E10033"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I certify that I received mentoring from the above mentor on the date indicated.</w:t>
      </w:r>
    </w:p>
    <w:p w14:paraId="19D1A9AD" w14:textId="77777777" w:rsidR="00896CBB" w:rsidRPr="00896CBB" w:rsidRDefault="00896CBB" w:rsidP="00896CBB">
      <w:pPr>
        <w:rPr>
          <w:rFonts w:ascii="Times New Roman" w:hAnsi="Times New Roman" w:cs="Times New Roman"/>
          <w:b/>
          <w:bCs/>
          <w:sz w:val="28"/>
          <w:szCs w:val="28"/>
        </w:rPr>
      </w:pPr>
    </w:p>
    <w:p w14:paraId="1B672326" w14:textId="77777777" w:rsidR="00896CBB" w:rsidRPr="00896CBB" w:rsidRDefault="00896CBB" w:rsidP="00896CBB">
      <w:pPr>
        <w:rPr>
          <w:rFonts w:ascii="Times New Roman" w:hAnsi="Times New Roman" w:cs="Times New Roman"/>
          <w:b/>
          <w:bCs/>
          <w:sz w:val="28"/>
          <w:szCs w:val="28"/>
        </w:rPr>
      </w:pPr>
    </w:p>
    <w:p w14:paraId="5EBC1F5A"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Signature:</w:t>
      </w: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________________________________</w:t>
      </w:r>
    </w:p>
    <w:p w14:paraId="720BA286" w14:textId="77777777" w:rsidR="00896CBB" w:rsidRPr="00896CBB" w:rsidRDefault="00896CBB" w:rsidP="00896CBB">
      <w:pPr>
        <w:rPr>
          <w:rFonts w:ascii="Times New Roman" w:hAnsi="Times New Roman" w:cs="Times New Roman"/>
          <w:b/>
          <w:bCs/>
          <w:sz w:val="28"/>
          <w:szCs w:val="28"/>
        </w:rPr>
      </w:pPr>
    </w:p>
    <w:p w14:paraId="4366DEEC" w14:textId="77777777" w:rsidR="00896CBB" w:rsidRPr="00896CBB" w:rsidRDefault="00896CBB" w:rsidP="00896CBB">
      <w:pPr>
        <w:rPr>
          <w:rFonts w:ascii="Times New Roman" w:hAnsi="Times New Roman" w:cs="Times New Roman"/>
          <w:b/>
          <w:bCs/>
          <w:sz w:val="28"/>
          <w:szCs w:val="28"/>
        </w:rPr>
      </w:pP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Date:</w:t>
      </w: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r>
      <w:r w:rsidRPr="00896CBB">
        <w:rPr>
          <w:rFonts w:ascii="Times New Roman" w:hAnsi="Times New Roman" w:cs="Times New Roman"/>
          <w:b/>
          <w:bCs/>
          <w:sz w:val="28"/>
          <w:szCs w:val="28"/>
        </w:rPr>
        <w:tab/>
        <w:t>_______________________</w:t>
      </w:r>
    </w:p>
    <w:p w14:paraId="5C82E178" w14:textId="77777777" w:rsidR="00896CBB" w:rsidRPr="00896CBB" w:rsidRDefault="00896CBB" w:rsidP="00896CBB">
      <w:pPr>
        <w:rPr>
          <w:rFonts w:ascii="Times New Roman" w:hAnsi="Times New Roman" w:cs="Times New Roman"/>
          <w:b/>
          <w:bCs/>
          <w:sz w:val="28"/>
          <w:szCs w:val="28"/>
        </w:rPr>
      </w:pPr>
    </w:p>
    <w:p w14:paraId="24109B5A" w14:textId="77777777" w:rsidR="00896CBB" w:rsidRPr="00896CBB" w:rsidRDefault="00896CBB" w:rsidP="00896CBB">
      <w:pPr>
        <w:rPr>
          <w:rFonts w:ascii="Times New Roman" w:hAnsi="Times New Roman" w:cs="Times New Roman"/>
        </w:rPr>
      </w:pPr>
    </w:p>
    <w:p w14:paraId="2C248E9C" w14:textId="77777777" w:rsidR="00EB3F60" w:rsidRDefault="00EB3F60" w:rsidP="00EB3F60">
      <w:pPr>
        <w:ind w:left="720"/>
      </w:pPr>
    </w:p>
    <w:sectPr w:rsidR="00EB3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Old English Text MT">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6D0"/>
    <w:multiLevelType w:val="hybridMultilevel"/>
    <w:tmpl w:val="55E0F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85536"/>
    <w:multiLevelType w:val="hybridMultilevel"/>
    <w:tmpl w:val="92486D18"/>
    <w:lvl w:ilvl="0" w:tplc="DE7AB3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60"/>
    <w:rsid w:val="001A423F"/>
    <w:rsid w:val="004B2B81"/>
    <w:rsid w:val="00643622"/>
    <w:rsid w:val="00885D82"/>
    <w:rsid w:val="00896CBB"/>
    <w:rsid w:val="008D7E95"/>
    <w:rsid w:val="00A1583C"/>
    <w:rsid w:val="00A87E79"/>
    <w:rsid w:val="00D5182E"/>
    <w:rsid w:val="00DB3812"/>
    <w:rsid w:val="00E54400"/>
    <w:rsid w:val="00E570E2"/>
    <w:rsid w:val="00EB3F60"/>
    <w:rsid w:val="00F008E3"/>
    <w:rsid w:val="00F9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2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60"/>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60"/>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828</Words>
  <Characters>4724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Casaundra McNair</cp:lastModifiedBy>
  <cp:revision>2</cp:revision>
  <dcterms:created xsi:type="dcterms:W3CDTF">2016-04-14T03:29:00Z</dcterms:created>
  <dcterms:modified xsi:type="dcterms:W3CDTF">2016-04-14T03:29:00Z</dcterms:modified>
</cp:coreProperties>
</file>