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4B" w:rsidRDefault="00570F4B" w:rsidP="00570F4B">
      <w:pPr>
        <w:jc w:val="center"/>
        <w:rPr>
          <w:color w:val="000000"/>
        </w:rPr>
      </w:pPr>
      <w:r>
        <w:rPr>
          <w:noProof/>
          <w:color w:val="000000"/>
        </w:rPr>
        <w:drawing>
          <wp:inline distT="0" distB="0" distL="0" distR="0">
            <wp:extent cx="4343400" cy="3524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rsidR="00570F4B" w:rsidRDefault="00570F4B" w:rsidP="00570F4B">
      <w:pPr>
        <w:jc w:val="center"/>
        <w:rPr>
          <w:b/>
          <w:i/>
          <w:color w:val="000000"/>
          <w:sz w:val="16"/>
        </w:rPr>
      </w:pPr>
    </w:p>
    <w:p w:rsidR="00570F4B" w:rsidRDefault="00570F4B" w:rsidP="00570F4B">
      <w:pPr>
        <w:jc w:val="center"/>
        <w:rPr>
          <w:b/>
          <w:i/>
          <w:color w:val="000000"/>
          <w:sz w:val="32"/>
        </w:rPr>
      </w:pPr>
      <w:r>
        <w:rPr>
          <w:b/>
          <w:i/>
          <w:color w:val="000000"/>
          <w:sz w:val="32"/>
        </w:rPr>
        <w:t>SCHOOL OF EDUCATION</w:t>
      </w:r>
    </w:p>
    <w:p w:rsidR="00570F4B" w:rsidRDefault="00570F4B" w:rsidP="00570F4B">
      <w:pPr>
        <w:jc w:val="center"/>
        <w:rPr>
          <w:b/>
          <w:i/>
          <w:color w:val="000000"/>
          <w:sz w:val="16"/>
        </w:rPr>
      </w:pPr>
    </w:p>
    <w:p w:rsidR="00570F4B" w:rsidRDefault="00570F4B" w:rsidP="00570F4B">
      <w:pPr>
        <w:tabs>
          <w:tab w:val="left" w:pos="540"/>
          <w:tab w:val="left" w:pos="1800"/>
          <w:tab w:val="left" w:pos="6480"/>
        </w:tabs>
        <w:jc w:val="both"/>
        <w:rPr>
          <w:b/>
          <w:i/>
          <w:color w:val="000000"/>
        </w:rPr>
      </w:pPr>
      <w:r>
        <w:rPr>
          <w:b/>
          <w:i/>
          <w:color w:val="000000"/>
          <w:sz w:val="22"/>
        </w:rPr>
        <w:tab/>
      </w:r>
      <w:r>
        <w:rPr>
          <w:b/>
          <w:i/>
          <w:color w:val="000000"/>
        </w:rPr>
        <w:t>Location Address</w:t>
      </w:r>
      <w:r>
        <w:rPr>
          <w:b/>
          <w:i/>
          <w:color w:val="000000"/>
        </w:rPr>
        <w:tab/>
        <w:t>Mailing Address</w:t>
      </w:r>
    </w:p>
    <w:p w:rsidR="00570F4B" w:rsidRDefault="00570F4B" w:rsidP="00570F4B">
      <w:pPr>
        <w:tabs>
          <w:tab w:val="left" w:pos="540"/>
          <w:tab w:val="left" w:pos="1800"/>
          <w:tab w:val="left" w:pos="6480"/>
          <w:tab w:val="left" w:pos="8640"/>
        </w:tabs>
        <w:jc w:val="both"/>
        <w:rPr>
          <w:i/>
          <w:color w:val="000000"/>
        </w:rPr>
      </w:pPr>
      <w:r>
        <w:rPr>
          <w:i/>
          <w:color w:val="000000"/>
        </w:rPr>
        <w:tab/>
        <w:t>University Hall North</w:t>
      </w:r>
      <w:r>
        <w:rPr>
          <w:i/>
          <w:color w:val="000000"/>
        </w:rPr>
        <w:tab/>
        <w:t>1200 East Colton Avenue</w:t>
      </w:r>
    </w:p>
    <w:p w:rsidR="00570F4B" w:rsidRDefault="00570F4B" w:rsidP="00570F4B">
      <w:pPr>
        <w:tabs>
          <w:tab w:val="left" w:pos="540"/>
          <w:tab w:val="left" w:pos="1800"/>
          <w:tab w:val="left" w:pos="6480"/>
        </w:tabs>
        <w:jc w:val="both"/>
        <w:rPr>
          <w:i/>
          <w:color w:val="000000"/>
        </w:rPr>
      </w:pPr>
      <w:r>
        <w:rPr>
          <w:i/>
          <w:color w:val="000000"/>
        </w:rPr>
        <w:tab/>
        <w:t>On Brockton Avenue</w:t>
      </w:r>
      <w:r>
        <w:rPr>
          <w:i/>
          <w:color w:val="000000"/>
        </w:rPr>
        <w:tab/>
        <w:t>P.O. Box 3080</w:t>
      </w:r>
    </w:p>
    <w:p w:rsidR="00570F4B" w:rsidRDefault="00570F4B" w:rsidP="00570F4B">
      <w:pPr>
        <w:tabs>
          <w:tab w:val="left" w:pos="540"/>
          <w:tab w:val="left" w:pos="1800"/>
          <w:tab w:val="left" w:pos="6480"/>
        </w:tabs>
        <w:jc w:val="both"/>
        <w:rPr>
          <w:i/>
          <w:color w:val="000000"/>
        </w:rPr>
      </w:pPr>
      <w:r>
        <w:rPr>
          <w:i/>
          <w:color w:val="000000"/>
        </w:rPr>
        <w:tab/>
        <w:t>Between University Street &amp; Grove Street</w:t>
      </w:r>
      <w:r>
        <w:rPr>
          <w:i/>
          <w:color w:val="000000"/>
        </w:rPr>
        <w:tab/>
        <w:t>Redlands, CA  92373</w:t>
      </w:r>
    </w:p>
    <w:p w:rsidR="00570F4B" w:rsidRDefault="00570F4B" w:rsidP="00570F4B">
      <w:pPr>
        <w:tabs>
          <w:tab w:val="left" w:pos="540"/>
          <w:tab w:val="left" w:pos="1800"/>
          <w:tab w:val="left" w:pos="6480"/>
        </w:tabs>
        <w:jc w:val="both"/>
        <w:rPr>
          <w:b/>
          <w:i/>
          <w:color w:val="000000"/>
        </w:rPr>
      </w:pPr>
      <w:r>
        <w:rPr>
          <w:b/>
          <w:i/>
          <w:color w:val="000000"/>
        </w:rPr>
        <w:tab/>
        <w:t>Phone</w:t>
      </w:r>
      <w:r>
        <w:rPr>
          <w:b/>
          <w:i/>
          <w:color w:val="000000"/>
        </w:rPr>
        <w:tab/>
      </w:r>
      <w:r>
        <w:rPr>
          <w:b/>
          <w:i/>
          <w:color w:val="000000"/>
        </w:rPr>
        <w:tab/>
        <w:t>Fax</w:t>
      </w:r>
    </w:p>
    <w:p w:rsidR="00570F4B" w:rsidRDefault="00570F4B" w:rsidP="00570F4B">
      <w:pPr>
        <w:tabs>
          <w:tab w:val="left" w:pos="540"/>
          <w:tab w:val="left" w:pos="1800"/>
          <w:tab w:val="left" w:pos="6480"/>
        </w:tabs>
        <w:jc w:val="both"/>
        <w:rPr>
          <w:color w:val="000000"/>
        </w:rPr>
      </w:pPr>
      <w:r>
        <w:rPr>
          <w:i/>
          <w:color w:val="000000"/>
        </w:rPr>
        <w:tab/>
        <w:t>(909) 335-4010</w:t>
      </w:r>
      <w:r>
        <w:rPr>
          <w:i/>
          <w:color w:val="000000"/>
        </w:rPr>
        <w:tab/>
      </w:r>
      <w:r>
        <w:rPr>
          <w:i/>
          <w:color w:val="000000"/>
        </w:rPr>
        <w:tab/>
        <w:t>(909) 335-5204</w:t>
      </w:r>
    </w:p>
    <w:p w:rsidR="00570F4B" w:rsidRDefault="00570F4B" w:rsidP="00570F4B">
      <w:pPr>
        <w:tabs>
          <w:tab w:val="left" w:pos="180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p>
    <w:p w:rsidR="00570F4B" w:rsidRDefault="00570F4B" w:rsidP="00570F4B">
      <w:pPr>
        <w:tabs>
          <w:tab w:val="left" w:pos="1800"/>
        </w:tabs>
        <w:jc w:val="both"/>
        <w:rPr>
          <w:color w:val="000000"/>
        </w:rPr>
      </w:pPr>
    </w:p>
    <w:p w:rsidR="00570F4B" w:rsidRDefault="00570F4B" w:rsidP="00570F4B">
      <w:pPr>
        <w:jc w:val="center"/>
        <w:rPr>
          <w:b/>
          <w:i/>
          <w:color w:val="000000"/>
          <w:sz w:val="36"/>
        </w:rPr>
      </w:pPr>
      <w:r>
        <w:rPr>
          <w:b/>
          <w:i/>
          <w:color w:val="000000"/>
          <w:sz w:val="36"/>
        </w:rPr>
        <w:t>COURSE SYLLABUS</w:t>
      </w:r>
    </w:p>
    <w:p w:rsidR="00570F4B" w:rsidRDefault="00570F4B" w:rsidP="00570F4B">
      <w:pPr>
        <w:jc w:val="center"/>
        <w:rPr>
          <w:b/>
          <w:color w:val="000000"/>
          <w:sz w:val="36"/>
        </w:rPr>
      </w:pPr>
    </w:p>
    <w:p w:rsidR="00570F4B" w:rsidRDefault="00570F4B" w:rsidP="00570F4B">
      <w:pPr>
        <w:jc w:val="center"/>
        <w:rPr>
          <w:b/>
          <w:color w:val="000000"/>
          <w:sz w:val="24"/>
        </w:rPr>
      </w:pPr>
      <w:r>
        <w:rPr>
          <w:b/>
          <w:color w:val="000000"/>
          <w:sz w:val="24"/>
        </w:rPr>
        <w:tab/>
      </w:r>
    </w:p>
    <w:p w:rsidR="00570F4B" w:rsidRDefault="00570F4B" w:rsidP="00570F4B">
      <w:pPr>
        <w:tabs>
          <w:tab w:val="left" w:pos="-810"/>
          <w:tab w:val="left" w:pos="1800"/>
        </w:tabs>
        <w:ind w:left="1440" w:hanging="1440"/>
        <w:jc w:val="both"/>
        <w:rPr>
          <w:color w:val="000000"/>
          <w:sz w:val="24"/>
        </w:rPr>
      </w:pPr>
      <w:r>
        <w:rPr>
          <w:b/>
          <w:color w:val="000000"/>
          <w:sz w:val="24"/>
        </w:rPr>
        <w:t>Course:</w:t>
      </w:r>
      <w:r>
        <w:rPr>
          <w:b/>
          <w:color w:val="000000"/>
          <w:sz w:val="24"/>
        </w:rPr>
        <w:tab/>
      </w:r>
      <w:r>
        <w:rPr>
          <w:b/>
          <w:color w:val="000000"/>
          <w:sz w:val="24"/>
        </w:rPr>
        <w:tab/>
      </w:r>
      <w:r w:rsidR="00F72258">
        <w:rPr>
          <w:color w:val="000000"/>
          <w:sz w:val="24"/>
        </w:rPr>
        <w:t>MALT 605/</w:t>
      </w:r>
      <w:r w:rsidR="006A04E0">
        <w:rPr>
          <w:color w:val="000000"/>
          <w:sz w:val="24"/>
        </w:rPr>
        <w:t>EDUC 505/</w:t>
      </w:r>
      <w:r w:rsidR="00F72258">
        <w:rPr>
          <w:color w:val="000000"/>
          <w:sz w:val="24"/>
        </w:rPr>
        <w:t>EDUG 405</w:t>
      </w:r>
    </w:p>
    <w:p w:rsidR="00570F4B" w:rsidRDefault="00570F4B" w:rsidP="00570F4B">
      <w:pPr>
        <w:tabs>
          <w:tab w:val="left" w:pos="-810"/>
          <w:tab w:val="left" w:pos="1800"/>
        </w:tabs>
        <w:ind w:left="1440" w:hanging="1440"/>
        <w:jc w:val="both"/>
        <w:rPr>
          <w:b/>
          <w:color w:val="000000"/>
          <w:sz w:val="24"/>
        </w:rPr>
      </w:pPr>
      <w:r>
        <w:rPr>
          <w:b/>
          <w:color w:val="000000"/>
          <w:sz w:val="24"/>
        </w:rPr>
        <w:t>Course Title:</w:t>
      </w:r>
      <w:r>
        <w:rPr>
          <w:b/>
          <w:color w:val="000000"/>
          <w:sz w:val="24"/>
        </w:rPr>
        <w:tab/>
      </w:r>
      <w:r>
        <w:rPr>
          <w:b/>
          <w:color w:val="000000"/>
          <w:sz w:val="24"/>
        </w:rPr>
        <w:tab/>
      </w:r>
      <w:r>
        <w:rPr>
          <w:color w:val="000000"/>
          <w:sz w:val="24"/>
        </w:rPr>
        <w:t>Multiple Subject Literacy and Language I</w:t>
      </w:r>
    </w:p>
    <w:p w:rsidR="00570F4B" w:rsidRDefault="00570F4B" w:rsidP="00570F4B">
      <w:pPr>
        <w:tabs>
          <w:tab w:val="left" w:pos="-810"/>
          <w:tab w:val="left" w:pos="1800"/>
        </w:tabs>
        <w:jc w:val="both"/>
        <w:rPr>
          <w:color w:val="000000"/>
          <w:sz w:val="24"/>
        </w:rPr>
      </w:pPr>
      <w:r>
        <w:rPr>
          <w:b/>
          <w:color w:val="000000"/>
          <w:sz w:val="24"/>
        </w:rPr>
        <w:t>Term:</w:t>
      </w:r>
      <w:r w:rsidR="006A04E0">
        <w:rPr>
          <w:color w:val="000000"/>
          <w:sz w:val="24"/>
        </w:rPr>
        <w:tab/>
        <w:t>Spring 2016 (April 25 – May 25, 2016</w:t>
      </w:r>
      <w:r w:rsidR="00DA4CC0">
        <w:rPr>
          <w:color w:val="000000"/>
          <w:sz w:val="24"/>
        </w:rPr>
        <w:t>)</w:t>
      </w:r>
    </w:p>
    <w:p w:rsidR="00570F4B" w:rsidRDefault="00570F4B" w:rsidP="00570F4B">
      <w:pPr>
        <w:tabs>
          <w:tab w:val="left" w:pos="-810"/>
          <w:tab w:val="left" w:pos="1800"/>
        </w:tabs>
        <w:jc w:val="both"/>
        <w:rPr>
          <w:b/>
          <w:color w:val="000000"/>
          <w:sz w:val="24"/>
        </w:rPr>
      </w:pPr>
      <w:r>
        <w:rPr>
          <w:b/>
          <w:color w:val="000000"/>
          <w:sz w:val="24"/>
        </w:rPr>
        <w:t>Days/Times:</w:t>
      </w:r>
      <w:r>
        <w:rPr>
          <w:b/>
          <w:color w:val="000000"/>
          <w:sz w:val="24"/>
        </w:rPr>
        <w:tab/>
      </w:r>
      <w:r w:rsidRPr="003D2721">
        <w:rPr>
          <w:color w:val="000000"/>
          <w:sz w:val="24"/>
        </w:rPr>
        <w:t>Mondays</w:t>
      </w:r>
      <w:r w:rsidR="004B5963">
        <w:rPr>
          <w:color w:val="000000"/>
          <w:sz w:val="24"/>
        </w:rPr>
        <w:t>, Wednesdays</w:t>
      </w:r>
    </w:p>
    <w:p w:rsidR="00570F4B" w:rsidRPr="003D2721" w:rsidRDefault="00570F4B" w:rsidP="00570F4B">
      <w:pPr>
        <w:tabs>
          <w:tab w:val="left" w:pos="-810"/>
          <w:tab w:val="left" w:pos="1800"/>
        </w:tabs>
        <w:jc w:val="both"/>
        <w:rPr>
          <w:color w:val="000000"/>
          <w:sz w:val="24"/>
        </w:rPr>
      </w:pPr>
      <w:r>
        <w:rPr>
          <w:b/>
          <w:color w:val="000000"/>
          <w:sz w:val="24"/>
        </w:rPr>
        <w:t>Class Location:</w:t>
      </w:r>
      <w:r>
        <w:rPr>
          <w:b/>
          <w:color w:val="000000"/>
          <w:sz w:val="24"/>
        </w:rPr>
        <w:tab/>
      </w:r>
    </w:p>
    <w:p w:rsidR="00570F4B" w:rsidRDefault="006A04E0" w:rsidP="00570F4B">
      <w:pPr>
        <w:jc w:val="both"/>
        <w:rPr>
          <w:b/>
          <w:color w:val="000000"/>
          <w:sz w:val="24"/>
        </w:rPr>
      </w:pPr>
      <w:r>
        <w:rPr>
          <w:noProof/>
        </w:rPr>
        <mc:AlternateContent>
          <mc:Choice Requires="wps">
            <w:drawing>
              <wp:anchor distT="0" distB="0" distL="114300" distR="114300" simplePos="0" relativeHeight="251660288" behindDoc="0" locked="0" layoutInCell="0" allowOverlap="1">
                <wp:simplePos x="0" y="0"/>
                <wp:positionH relativeFrom="column">
                  <wp:posOffset>-62865</wp:posOffset>
                </wp:positionH>
                <wp:positionV relativeFrom="paragraph">
                  <wp:posOffset>97790</wp:posOffset>
                </wp:positionV>
                <wp:extent cx="5943600" cy="0"/>
                <wp:effectExtent l="38735" t="34290" r="50165" b="546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7pt" to="463.1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" o:allowincell="f" strokeweight="4.5pt">
                <v:stroke linestyle="thinThick"/>
              </v:line>
            </w:pict>
          </mc:Fallback>
        </mc:AlternateContent>
      </w:r>
    </w:p>
    <w:p w:rsidR="00570F4B" w:rsidRDefault="00570F4B" w:rsidP="00570F4B">
      <w:pPr>
        <w:jc w:val="both"/>
        <w:rPr>
          <w:b/>
          <w:color w:val="000000"/>
          <w:sz w:val="24"/>
        </w:rPr>
      </w:pPr>
    </w:p>
    <w:p w:rsidR="00570F4B" w:rsidRDefault="00570F4B" w:rsidP="00570F4B">
      <w:pPr>
        <w:tabs>
          <w:tab w:val="left" w:pos="1800"/>
        </w:tabs>
        <w:jc w:val="both"/>
        <w:rPr>
          <w:b/>
          <w:color w:val="000000"/>
          <w:sz w:val="24"/>
        </w:rPr>
      </w:pPr>
      <w:r>
        <w:rPr>
          <w:b/>
          <w:color w:val="000000"/>
          <w:sz w:val="24"/>
        </w:rPr>
        <w:t>Faculty:</w:t>
      </w:r>
      <w:r>
        <w:rPr>
          <w:b/>
          <w:color w:val="000000"/>
          <w:sz w:val="24"/>
        </w:rPr>
        <w:tab/>
      </w:r>
      <w:r>
        <w:rPr>
          <w:b/>
          <w:color w:val="000000"/>
          <w:sz w:val="24"/>
        </w:rPr>
        <w:tab/>
      </w:r>
    </w:p>
    <w:p w:rsidR="00570F4B" w:rsidRDefault="00570F4B" w:rsidP="00570F4B">
      <w:pPr>
        <w:tabs>
          <w:tab w:val="left" w:pos="1800"/>
        </w:tabs>
        <w:jc w:val="both"/>
        <w:rPr>
          <w:b/>
          <w:color w:val="000000"/>
          <w:sz w:val="24"/>
        </w:rPr>
      </w:pPr>
      <w:r>
        <w:rPr>
          <w:b/>
          <w:color w:val="000000"/>
          <w:sz w:val="24"/>
        </w:rPr>
        <w:t>Course Chair:</w:t>
      </w:r>
      <w:r>
        <w:rPr>
          <w:b/>
          <w:color w:val="000000"/>
          <w:sz w:val="24"/>
        </w:rPr>
        <w:tab/>
      </w:r>
      <w:r w:rsidRPr="003D2721">
        <w:rPr>
          <w:color w:val="000000"/>
          <w:sz w:val="24"/>
        </w:rPr>
        <w:t>Dr. Jose W. Lalas</w:t>
      </w:r>
    </w:p>
    <w:p w:rsidR="00570F4B" w:rsidRDefault="00570F4B" w:rsidP="00570F4B">
      <w:pPr>
        <w:tabs>
          <w:tab w:val="left" w:pos="1800"/>
        </w:tabs>
        <w:jc w:val="both"/>
        <w:rPr>
          <w:color w:val="000000"/>
          <w:sz w:val="24"/>
        </w:rPr>
      </w:pPr>
      <w:r>
        <w:rPr>
          <w:b/>
          <w:color w:val="000000"/>
          <w:sz w:val="24"/>
        </w:rPr>
        <w:t>Office:</w:t>
      </w:r>
      <w:r>
        <w:rPr>
          <w:b/>
          <w:color w:val="000000"/>
          <w:sz w:val="24"/>
        </w:rPr>
        <w:tab/>
      </w:r>
      <w:r w:rsidRPr="003D2721">
        <w:rPr>
          <w:color w:val="000000"/>
          <w:sz w:val="24"/>
        </w:rPr>
        <w:t>School of Education</w:t>
      </w:r>
      <w:r>
        <w:rPr>
          <w:b/>
          <w:color w:val="000000"/>
          <w:sz w:val="24"/>
        </w:rPr>
        <w:t xml:space="preserve"> </w:t>
      </w:r>
    </w:p>
    <w:p w:rsidR="00570F4B" w:rsidRDefault="00570F4B" w:rsidP="00570F4B">
      <w:pPr>
        <w:tabs>
          <w:tab w:val="left" w:pos="1800"/>
        </w:tabs>
        <w:jc w:val="both"/>
        <w:rPr>
          <w:b/>
          <w:color w:val="000000"/>
          <w:sz w:val="24"/>
        </w:rPr>
      </w:pPr>
      <w:r>
        <w:rPr>
          <w:b/>
          <w:color w:val="000000"/>
          <w:sz w:val="24"/>
        </w:rPr>
        <w:t>Phone:</w:t>
      </w:r>
      <w:r>
        <w:rPr>
          <w:b/>
          <w:color w:val="000000"/>
          <w:sz w:val="24"/>
        </w:rPr>
        <w:tab/>
      </w:r>
      <w:r w:rsidRPr="003D2721">
        <w:rPr>
          <w:color w:val="000000"/>
          <w:sz w:val="24"/>
        </w:rPr>
        <w:t>(909) 748-8792</w:t>
      </w:r>
    </w:p>
    <w:p w:rsidR="00570F4B" w:rsidRDefault="00570F4B" w:rsidP="00570F4B">
      <w:pPr>
        <w:tabs>
          <w:tab w:val="left" w:pos="1800"/>
        </w:tabs>
        <w:jc w:val="both"/>
        <w:rPr>
          <w:color w:val="000000"/>
          <w:sz w:val="24"/>
        </w:rPr>
      </w:pPr>
      <w:r>
        <w:rPr>
          <w:b/>
          <w:color w:val="000000"/>
          <w:sz w:val="24"/>
        </w:rPr>
        <w:t>Office Fax:</w:t>
      </w:r>
      <w:r>
        <w:rPr>
          <w:color w:val="000000"/>
          <w:sz w:val="24"/>
        </w:rPr>
        <w:tab/>
        <w:t>(909) 335-5204</w:t>
      </w:r>
    </w:p>
    <w:p w:rsidR="00570F4B" w:rsidRDefault="00570F4B" w:rsidP="00570F4B">
      <w:pPr>
        <w:tabs>
          <w:tab w:val="left" w:pos="1800"/>
        </w:tabs>
        <w:jc w:val="both"/>
        <w:rPr>
          <w:color w:val="000000"/>
          <w:sz w:val="24"/>
        </w:rPr>
      </w:pPr>
      <w:r>
        <w:rPr>
          <w:b/>
          <w:color w:val="000000"/>
          <w:sz w:val="24"/>
        </w:rPr>
        <w:t>E-mail:</w:t>
      </w:r>
      <w:r>
        <w:rPr>
          <w:b/>
          <w:color w:val="000000"/>
          <w:sz w:val="24"/>
        </w:rPr>
        <w:tab/>
      </w:r>
      <w:r w:rsidRPr="003D2721">
        <w:rPr>
          <w:color w:val="000000"/>
          <w:sz w:val="24"/>
        </w:rPr>
        <w:t>jose_lalas@redlands.edu</w:t>
      </w:r>
    </w:p>
    <w:p w:rsidR="00570F4B" w:rsidRDefault="00570F4B" w:rsidP="00570F4B">
      <w:pPr>
        <w:tabs>
          <w:tab w:val="left" w:pos="1800"/>
          <w:tab w:val="left" w:pos="3780"/>
        </w:tabs>
        <w:jc w:val="both"/>
        <w:rPr>
          <w:color w:val="000000"/>
          <w:sz w:val="24"/>
        </w:rPr>
      </w:pPr>
      <w:r>
        <w:rPr>
          <w:b/>
          <w:color w:val="000000"/>
          <w:sz w:val="24"/>
        </w:rPr>
        <w:t>Office Hours:</w:t>
      </w:r>
      <w:r>
        <w:rPr>
          <w:color w:val="000000"/>
          <w:sz w:val="24"/>
        </w:rPr>
        <w:t xml:space="preserve"> </w:t>
      </w:r>
      <w:r>
        <w:rPr>
          <w:color w:val="000000"/>
          <w:sz w:val="24"/>
        </w:rPr>
        <w:tab/>
        <w:t>4 – 5: 15 p.m., M - W</w:t>
      </w:r>
      <w:r>
        <w:rPr>
          <w:color w:val="000000"/>
          <w:sz w:val="24"/>
        </w:rPr>
        <w:tab/>
      </w:r>
    </w:p>
    <w:p w:rsidR="00570F4B" w:rsidRDefault="00570F4B" w:rsidP="00570F4B">
      <w:pPr>
        <w:tabs>
          <w:tab w:val="left" w:pos="1800"/>
        </w:tabs>
        <w:jc w:val="both"/>
        <w:rPr>
          <w:color w:val="000000"/>
          <w:sz w:val="24"/>
        </w:rPr>
      </w:pPr>
      <w:r>
        <w:rPr>
          <w:color w:val="000000"/>
          <w:sz w:val="24"/>
        </w:rPr>
        <w:tab/>
        <w:t>*Appointments also available</w:t>
      </w:r>
    </w:p>
    <w:p w:rsidR="00570F4B" w:rsidRDefault="006A04E0" w:rsidP="00570F4B">
      <w:pPr>
        <w:jc w:val="both"/>
        <w:rPr>
          <w:b/>
          <w:color w:val="000000"/>
          <w:sz w:val="24"/>
          <w:u w:val="single"/>
        </w:rPr>
      </w:pPr>
      <w:r>
        <w:rPr>
          <w:noProof/>
        </w:rPr>
        <mc:AlternateContent>
          <mc:Choice Requires="wps">
            <w:drawing>
              <wp:anchor distT="0" distB="0" distL="114300" distR="114300" simplePos="0" relativeHeight="251661312" behindDoc="0" locked="0" layoutInCell="0" allowOverlap="1">
                <wp:simplePos x="0" y="0"/>
                <wp:positionH relativeFrom="column">
                  <wp:posOffset>-62865</wp:posOffset>
                </wp:positionH>
                <wp:positionV relativeFrom="paragraph">
                  <wp:posOffset>107315</wp:posOffset>
                </wp:positionV>
                <wp:extent cx="5943600" cy="0"/>
                <wp:effectExtent l="38735" t="43815" r="50165" b="450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45pt" to="463.1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" o:allowincell="f" strokeweight="4.5pt">
                <v:stroke linestyle="thickThin"/>
              </v:line>
            </w:pict>
          </mc:Fallback>
        </mc:AlternateContent>
      </w:r>
    </w:p>
    <w:p w:rsidR="00570F4B" w:rsidRDefault="00570F4B" w:rsidP="00570F4B">
      <w:pPr>
        <w:jc w:val="both"/>
        <w:rPr>
          <w:b/>
          <w:color w:val="000000"/>
          <w:sz w:val="24"/>
          <w:u w:val="single"/>
        </w:rPr>
      </w:pPr>
    </w:p>
    <w:p w:rsidR="00570F4B" w:rsidRPr="008E4304" w:rsidRDefault="00570F4B" w:rsidP="00570F4B">
      <w:pPr>
        <w:jc w:val="both"/>
        <w:rPr>
          <w:b/>
          <w:color w:val="000000"/>
          <w:sz w:val="24"/>
        </w:rPr>
      </w:pPr>
      <w:r>
        <w:rPr>
          <w:b/>
          <w:color w:val="000000"/>
          <w:sz w:val="24"/>
          <w:u w:val="single"/>
        </w:rPr>
        <w:t>CATALOG COURSE DESCRIPTION</w:t>
      </w:r>
    </w:p>
    <w:p w:rsidR="00570F4B" w:rsidRDefault="00570F4B" w:rsidP="00570F4B">
      <w:pPr>
        <w:rPr>
          <w:sz w:val="24"/>
        </w:rPr>
      </w:pPr>
      <w:r>
        <w:rPr>
          <w:sz w:val="24"/>
        </w:rPr>
        <w:t xml:space="preserve">Develops understanding of theoretical frameworks and processes in elementary literacy instruction.  Fundamentals of language-acquisition theory,  including linguistic concepts will be covered.  Focuses on emerging literacy-instruction strategies for English learners and English speakers.  Provides an introduction to systematic, explicit, and meaningfully-applied instruction in reading, writing, and related language skills.  Field experience required.  </w:t>
      </w:r>
    </w:p>
    <w:p w:rsidR="00570F4B" w:rsidRDefault="00570F4B" w:rsidP="00570F4B">
      <w:pPr>
        <w:jc w:val="both"/>
        <w:rPr>
          <w:sz w:val="24"/>
        </w:rPr>
      </w:pPr>
    </w:p>
    <w:p w:rsidR="00570F4B" w:rsidRDefault="00570F4B" w:rsidP="00570F4B">
      <w:pPr>
        <w:jc w:val="both"/>
        <w:rPr>
          <w:sz w:val="24"/>
        </w:rPr>
      </w:pPr>
    </w:p>
    <w:p w:rsidR="00570F4B" w:rsidRPr="008E4304" w:rsidRDefault="00570F4B" w:rsidP="00570F4B">
      <w:pPr>
        <w:jc w:val="both"/>
        <w:rPr>
          <w:b/>
          <w:color w:val="000000"/>
          <w:sz w:val="24"/>
        </w:rPr>
      </w:pPr>
      <w:r>
        <w:rPr>
          <w:b/>
          <w:color w:val="000000"/>
          <w:sz w:val="24"/>
          <w:u w:val="single"/>
        </w:rPr>
        <w:br w:type="page"/>
      </w:r>
      <w:r>
        <w:rPr>
          <w:b/>
          <w:color w:val="000000"/>
          <w:sz w:val="24"/>
          <w:u w:val="single"/>
        </w:rPr>
        <w:lastRenderedPageBreak/>
        <w:t>CONTEXTUAL COURSE DESCRIPTION</w:t>
      </w:r>
    </w:p>
    <w:p w:rsidR="00570F4B" w:rsidRPr="0078519C" w:rsidRDefault="00570F4B" w:rsidP="00570F4B">
      <w:pPr>
        <w:widowControl w:val="0"/>
        <w:rPr>
          <w:snapToGrid w:val="0"/>
          <w:color w:val="000000"/>
          <w:sz w:val="24"/>
        </w:rPr>
      </w:pPr>
      <w:r>
        <w:rPr>
          <w:snapToGrid w:val="0"/>
          <w:color w:val="000000"/>
          <w:sz w:val="24"/>
        </w:rPr>
        <w:t xml:space="preserve">This course is designed for elementary educators to develop a research-based understanding of the theoretical framework and processes involved in beginning reading and writing development and second language acquisition.  Candidates will be introduced to the fundamentals of language acquisition theory including basic concepts in linguistics.  </w:t>
      </w:r>
      <w:r w:rsidRPr="0006265B">
        <w:rPr>
          <w:sz w:val="24"/>
          <w:szCs w:val="24"/>
        </w:rPr>
        <w:t xml:space="preserve">The course </w:t>
      </w:r>
      <w:r>
        <w:rPr>
          <w:sz w:val="24"/>
          <w:szCs w:val="24"/>
        </w:rPr>
        <w:t xml:space="preserve">will provide </w:t>
      </w:r>
      <w:r w:rsidRPr="0006265B">
        <w:rPr>
          <w:sz w:val="24"/>
          <w:szCs w:val="24"/>
        </w:rPr>
        <w:t xml:space="preserve">opportunities for candidates to examine </w:t>
      </w:r>
      <w:r>
        <w:rPr>
          <w:sz w:val="24"/>
          <w:szCs w:val="24"/>
        </w:rPr>
        <w:t xml:space="preserve">second language acquisition and literacy research as well as </w:t>
      </w:r>
      <w:r w:rsidRPr="0006265B">
        <w:rPr>
          <w:sz w:val="24"/>
          <w:szCs w:val="24"/>
        </w:rPr>
        <w:t>research-based pra</w:t>
      </w:r>
      <w:r>
        <w:rPr>
          <w:sz w:val="24"/>
          <w:szCs w:val="24"/>
        </w:rPr>
        <w:t xml:space="preserve">ctices in integrating </w:t>
      </w:r>
      <w:r w:rsidRPr="0006265B">
        <w:rPr>
          <w:sz w:val="24"/>
          <w:szCs w:val="24"/>
        </w:rPr>
        <w:t>theory and practice in teaching reading and writing</w:t>
      </w:r>
      <w:r>
        <w:rPr>
          <w:sz w:val="24"/>
          <w:szCs w:val="24"/>
        </w:rPr>
        <w:t xml:space="preserve">.  It will highlight the </w:t>
      </w:r>
      <w:r w:rsidRPr="0006265B">
        <w:rPr>
          <w:sz w:val="24"/>
          <w:szCs w:val="24"/>
        </w:rPr>
        <w:t>models of reading and writing processes, comprehension, language and cognition in sociocultural contexts, role of phonemic awareness, vo</w:t>
      </w:r>
      <w:r>
        <w:rPr>
          <w:sz w:val="24"/>
          <w:szCs w:val="24"/>
        </w:rPr>
        <w:t xml:space="preserve">cabulary development, </w:t>
      </w:r>
      <w:r w:rsidRPr="0006265B">
        <w:rPr>
          <w:sz w:val="24"/>
          <w:szCs w:val="24"/>
        </w:rPr>
        <w:t xml:space="preserve">structure of the English language (including phonology, morphology, and orthography), second language reading, </w:t>
      </w:r>
      <w:r>
        <w:rPr>
          <w:sz w:val="24"/>
          <w:szCs w:val="24"/>
        </w:rPr>
        <w:t xml:space="preserve">and </w:t>
      </w:r>
      <w:r w:rsidRPr="0006265B">
        <w:rPr>
          <w:sz w:val="24"/>
          <w:szCs w:val="24"/>
        </w:rPr>
        <w:t>effective instruction of students of diverse backgrounds</w:t>
      </w:r>
      <w:r>
        <w:rPr>
          <w:sz w:val="24"/>
          <w:szCs w:val="24"/>
        </w:rPr>
        <w:t xml:space="preserve">.  </w:t>
      </w:r>
      <w:r>
        <w:rPr>
          <w:snapToGrid w:val="0"/>
          <w:color w:val="000000"/>
          <w:sz w:val="24"/>
        </w:rPr>
        <w:t xml:space="preserve">Special focus will be on emerging literacy instruction strategies for English Learners and English speakers. This course will provide an introduction to systematic, explicit, and meaningfully applied instruction in reading, writing and related language skills.  </w:t>
      </w:r>
      <w:r w:rsidRPr="0006265B">
        <w:rPr>
          <w:sz w:val="24"/>
          <w:szCs w:val="24"/>
        </w:rPr>
        <w:t>Upon completion of the course, the candidates will be able to articulate their own theoretical and practical framework in teaching reading and writing, including how to work with the English language learners.</w:t>
      </w:r>
      <w:r w:rsidRPr="0006265B">
        <w:rPr>
          <w:color w:val="000000"/>
          <w:sz w:val="24"/>
          <w:szCs w:val="24"/>
        </w:rPr>
        <w:t xml:space="preserve"> </w:t>
      </w:r>
      <w:r>
        <w:rPr>
          <w:snapToGrid w:val="0"/>
          <w:sz w:val="24"/>
        </w:rPr>
        <w:t>This course introduces the candidates to language, language learning and teaching, serving as a bridge to their literacy instruction proficiency.</w:t>
      </w:r>
    </w:p>
    <w:p w:rsidR="00570F4B" w:rsidRDefault="00570F4B" w:rsidP="00570F4B">
      <w:pPr>
        <w:jc w:val="both"/>
        <w:rPr>
          <w:b/>
          <w:snapToGrid w:val="0"/>
          <w:sz w:val="24"/>
          <w:u w:val="single"/>
        </w:rPr>
      </w:pPr>
    </w:p>
    <w:p w:rsidR="00570F4B" w:rsidRDefault="00570F4B" w:rsidP="00570F4B">
      <w:pPr>
        <w:rPr>
          <w:snapToGrid w:val="0"/>
          <w:sz w:val="24"/>
        </w:rPr>
      </w:pPr>
      <w:r>
        <w:rPr>
          <w:snapToGrid w:val="0"/>
          <w:sz w:val="24"/>
        </w:rPr>
        <w:t>This course is the first in a sequence of two, which prepares multiple subject candidates to develop their knowledge of developing students' literacy skills. The candidates enrolled in this course will: 1) learn the basic theoretical concepts of linguistics to develop their understanding of specifically what knowing a language is; 2) develop a heightened level of consciousness of their own language; and 3) learn how languages are constructed, acquired and learned.  This knowledge will empower candidates to interact with second language learners in a more sensitive, caring, and equitable fashion.  Moreover, candidates will learn both research-based teaching and learning strategies to enhance second language learners. Finally, candidates will gain knowledge of the process of literacy (reading, writing, speaking, and listening) development and learn strategies to help facilitate the process.  This course prepares the candidates for basic reading instruction of both first and second language learners of English. The candidates will create  Into/Through/Beyond lesson plans as well as an English Learner Case Study.</w:t>
      </w:r>
    </w:p>
    <w:p w:rsidR="00570F4B" w:rsidRDefault="00570F4B" w:rsidP="00570F4B">
      <w:pPr>
        <w:jc w:val="both"/>
        <w:rPr>
          <w:snapToGrid w:val="0"/>
          <w:sz w:val="24"/>
        </w:rPr>
      </w:pPr>
    </w:p>
    <w:p w:rsidR="00570F4B" w:rsidRDefault="00570F4B" w:rsidP="00570F4B">
      <w:pPr>
        <w:jc w:val="both"/>
        <w:rPr>
          <w:b/>
          <w:sz w:val="24"/>
          <w:u w:val="single"/>
        </w:rPr>
      </w:pPr>
      <w:r>
        <w:rPr>
          <w:b/>
          <w:sz w:val="24"/>
          <w:u w:val="single"/>
        </w:rPr>
        <w:t>TECHNOLOGY REQUIREMENTS</w:t>
      </w:r>
    </w:p>
    <w:p w:rsidR="00570F4B" w:rsidRPr="0045758F" w:rsidRDefault="00570F4B" w:rsidP="00570F4B">
      <w:pPr>
        <w:rPr>
          <w:rFonts w:ascii="TimesNewRomanMS" w:hAnsi="TimesNewRomanMS" w:cs="TimesNewRomanMS"/>
          <w:sz w:val="24"/>
          <w:szCs w:val="24"/>
        </w:rPr>
      </w:pPr>
      <w:r w:rsidRPr="0045758F">
        <w:rPr>
          <w:sz w:val="24"/>
          <w:szCs w:val="24"/>
        </w:rPr>
        <w:t xml:space="preserve">Technology tools have been integrated in this course and all other Professional Teacher Preparation courses.  </w:t>
      </w:r>
      <w:r w:rsidRPr="0045758F">
        <w:rPr>
          <w:b/>
          <w:bCs/>
          <w:sz w:val="24"/>
          <w:szCs w:val="24"/>
        </w:rPr>
        <w:t>Moodle</w:t>
      </w:r>
      <w:r w:rsidRPr="0045758F">
        <w:rPr>
          <w:sz w:val="24"/>
          <w:szCs w:val="24"/>
        </w:rPr>
        <w:t xml:space="preserve"> is a web-based tool that you can access from any Internet connection with Internet Explorer at any time.  The logon is </w:t>
      </w:r>
      <w:hyperlink r:id="rId7" w:history="1">
        <w:r w:rsidRPr="0045758F">
          <w:rPr>
            <w:rStyle w:val="Hyperlink"/>
            <w:sz w:val="24"/>
            <w:szCs w:val="24"/>
          </w:rPr>
          <w:t>http://moodle.redlands.edu</w:t>
        </w:r>
      </w:hyperlink>
      <w:r w:rsidRPr="0045758F">
        <w:rPr>
          <w:sz w:val="24"/>
          <w:szCs w:val="24"/>
          <w:u w:val="single"/>
        </w:rPr>
        <w:t>.</w:t>
      </w:r>
      <w:r w:rsidRPr="0045758F">
        <w:rPr>
          <w:sz w:val="24"/>
          <w:szCs w:val="24"/>
        </w:rPr>
        <w:t xml:space="preserve">  The site will have links to the course syllabus, assignments, resources, and other communication tools.  There is no charge for the use of Moodle.  </w:t>
      </w:r>
      <w:r w:rsidRPr="0045758F">
        <w:rPr>
          <w:b/>
          <w:bCs/>
          <w:sz w:val="24"/>
          <w:szCs w:val="24"/>
        </w:rPr>
        <w:t>TaskStream</w:t>
      </w:r>
      <w:r w:rsidRPr="0045758F">
        <w:rPr>
          <w:sz w:val="24"/>
          <w:szCs w:val="24"/>
        </w:rPr>
        <w:t xml:space="preserve"> is a web-based lesson, unit, and instructional resource.  TaskStream can be purchased on-line at </w:t>
      </w:r>
      <w:hyperlink r:id="rId8" w:history="1">
        <w:r w:rsidRPr="0045758F">
          <w:rPr>
            <w:sz w:val="24"/>
            <w:szCs w:val="24"/>
          </w:rPr>
          <w:t>http://www.TaskStream.com</w:t>
        </w:r>
      </w:hyperlink>
      <w:r w:rsidRPr="0045758F">
        <w:rPr>
          <w:sz w:val="24"/>
          <w:szCs w:val="24"/>
        </w:rPr>
        <w:t xml:space="preserve"> for an individual full year subscription.  </w:t>
      </w:r>
      <w:r w:rsidRPr="0045758F">
        <w:rPr>
          <w:sz w:val="24"/>
          <w:szCs w:val="24"/>
          <w:u w:val="single"/>
        </w:rPr>
        <w:t>Be sure to indicate you are a student and click on the University of Redlands.</w:t>
      </w:r>
      <w:r w:rsidRPr="0045758F">
        <w:rPr>
          <w:sz w:val="24"/>
          <w:szCs w:val="24"/>
        </w:rPr>
        <w:t xml:space="preserve"> The student rate will be charged and you will be connected to our learning community. Other technology tools will be needed such as word-processing, spreadsheet and databases; PowerPoint, FrontPage, Hyperstudio, Blogger, and Inspiration may be required for classes.  All software is available in the School of Education for use.  Microsoft Office 2000 or later version will be helpful if you have it accessible. Internet access using the Internet Explorer web browser will be required for classes (</w:t>
      </w:r>
      <w:hyperlink r:id="rId9" w:history="1">
        <w:r w:rsidRPr="0045758F">
          <w:rPr>
            <w:rStyle w:val="Hyperlink"/>
            <w:sz w:val="24"/>
            <w:szCs w:val="24"/>
          </w:rPr>
          <w:t>http://moodle.redlands.edu</w:t>
        </w:r>
      </w:hyperlink>
      <w:r w:rsidRPr="0045758F">
        <w:rPr>
          <w:sz w:val="24"/>
          <w:szCs w:val="24"/>
        </w:rPr>
        <w:t xml:space="preserve">).  All </w:t>
      </w:r>
      <w:r w:rsidRPr="0045758F">
        <w:rPr>
          <w:sz w:val="24"/>
          <w:szCs w:val="24"/>
        </w:rPr>
        <w:lastRenderedPageBreak/>
        <w:t xml:space="preserve">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045758F">
        <w:rPr>
          <w:b/>
          <w:bCs/>
          <w:sz w:val="24"/>
          <w:szCs w:val="24"/>
        </w:rPr>
        <w:t>The Armacost Library</w:t>
      </w:r>
      <w:r w:rsidRPr="0045758F">
        <w:rPr>
          <w:sz w:val="24"/>
          <w:szCs w:val="24"/>
        </w:rPr>
        <w:t xml:space="preserve"> site at </w:t>
      </w:r>
      <w:hyperlink r:id="rId10" w:history="1">
        <w:r w:rsidRPr="0045758F">
          <w:rPr>
            <w:rStyle w:val="Hyperlink"/>
            <w:sz w:val="24"/>
            <w:szCs w:val="24"/>
          </w:rPr>
          <w:t>http://www.redlands.edu</w:t>
        </w:r>
      </w:hyperlink>
      <w:r w:rsidRPr="0045758F">
        <w:rPr>
          <w:sz w:val="24"/>
          <w:szCs w:val="24"/>
        </w:rPr>
        <w:t xml:space="preserve"> /library has links to many other on-line resources under Internet Education Resources.</w:t>
      </w:r>
    </w:p>
    <w:p w:rsidR="00570F4B" w:rsidRDefault="00570F4B" w:rsidP="00570F4B">
      <w:pPr>
        <w:jc w:val="both"/>
        <w:rPr>
          <w:sz w:val="24"/>
        </w:rPr>
      </w:pPr>
    </w:p>
    <w:p w:rsidR="00570F4B" w:rsidRDefault="00844C2D" w:rsidP="00570F4B">
      <w:pPr>
        <w:jc w:val="both"/>
        <w:rPr>
          <w:b/>
          <w:sz w:val="24"/>
        </w:rPr>
      </w:pPr>
      <w:r>
        <w:rPr>
          <w:b/>
          <w:sz w:val="24"/>
        </w:rPr>
        <w:t>EDUC 505</w:t>
      </w:r>
      <w:r w:rsidR="00570F4B">
        <w:rPr>
          <w:b/>
          <w:sz w:val="24"/>
        </w:rPr>
        <w:t xml:space="preserve"> Multiple Subject Literacy and Language I</w:t>
      </w:r>
    </w:p>
    <w:p w:rsidR="00570F4B" w:rsidRDefault="00570F4B" w:rsidP="00570F4B">
      <w:pPr>
        <w:rPr>
          <w:b/>
          <w:snapToGrid w:val="0"/>
          <w:sz w:val="24"/>
          <w:u w:val="single"/>
        </w:rPr>
      </w:pPr>
      <w:r>
        <w:rPr>
          <w:sz w:val="24"/>
        </w:rPr>
        <w:t xml:space="preserve">Candidates will use Moodle tools (email, the discussion board, links, and course materials to download, and the electronic gradebook). They will use TaskStream Lesson Builder, Standards Manager, Rubric Wizard, and email as one of the forms of communication with their professor. They will use Internet searching skills and tools, word processing, spreadsheets and database, Inspiration, and make class presentations with PowerPoint. </w:t>
      </w:r>
    </w:p>
    <w:p w:rsidR="00570F4B" w:rsidRDefault="00570F4B" w:rsidP="00570F4B">
      <w:pPr>
        <w:jc w:val="both"/>
        <w:rPr>
          <w:b/>
          <w:snapToGrid w:val="0"/>
          <w:sz w:val="24"/>
          <w:u w:val="single"/>
        </w:rPr>
      </w:pPr>
    </w:p>
    <w:p w:rsidR="00570F4B" w:rsidRDefault="00570F4B" w:rsidP="00570F4B">
      <w:pPr>
        <w:jc w:val="both"/>
        <w:rPr>
          <w:b/>
          <w:snapToGrid w:val="0"/>
          <w:sz w:val="24"/>
          <w:u w:val="single"/>
        </w:rPr>
      </w:pPr>
      <w:r>
        <w:rPr>
          <w:b/>
          <w:snapToGrid w:val="0"/>
          <w:sz w:val="24"/>
          <w:u w:val="single"/>
        </w:rPr>
        <w:t>COURSE OBJECTIVES</w:t>
      </w:r>
    </w:p>
    <w:p w:rsidR="00570F4B" w:rsidRDefault="00570F4B" w:rsidP="00570F4B">
      <w:pPr>
        <w:jc w:val="both"/>
        <w:rPr>
          <w:snapToGrid w:val="0"/>
          <w:sz w:val="24"/>
        </w:rPr>
      </w:pPr>
    </w:p>
    <w:p w:rsidR="00570F4B" w:rsidRDefault="00570F4B" w:rsidP="00570F4B">
      <w:pPr>
        <w:jc w:val="both"/>
        <w:rPr>
          <w:snapToGrid w:val="0"/>
          <w:sz w:val="24"/>
        </w:rPr>
      </w:pPr>
      <w:r>
        <w:rPr>
          <w:b/>
          <w:snapToGrid w:val="0"/>
          <w:sz w:val="24"/>
        </w:rPr>
        <w:t>TPE</w:t>
      </w:r>
      <w:r>
        <w:rPr>
          <w:b/>
          <w:snapToGrid w:val="0"/>
          <w:sz w:val="24"/>
        </w:rPr>
        <w:tab/>
      </w:r>
      <w:r>
        <w:rPr>
          <w:snapToGrid w:val="0"/>
          <w:sz w:val="24"/>
        </w:rPr>
        <w:t>Teacher Performance Expectations, State of California</w:t>
      </w:r>
    </w:p>
    <w:p w:rsidR="00570F4B" w:rsidRDefault="00570F4B" w:rsidP="00570F4B">
      <w:pPr>
        <w:jc w:val="both"/>
        <w:rPr>
          <w:b/>
          <w:snapToGrid w:val="0"/>
          <w:sz w:val="24"/>
          <w:u w:val="single"/>
        </w:rPr>
      </w:pPr>
    </w:p>
    <w:p w:rsidR="00570F4B" w:rsidRDefault="00570F4B" w:rsidP="00570F4B">
      <w:pPr>
        <w:jc w:val="both"/>
        <w:rPr>
          <w:b/>
          <w:snapToGrid w:val="0"/>
          <w:sz w:val="24"/>
        </w:rPr>
      </w:pPr>
      <w:r>
        <w:rPr>
          <w:b/>
          <w:snapToGrid w:val="0"/>
          <w:sz w:val="24"/>
        </w:rPr>
        <w:t>The Multiple Subject Literacy and Language candidate will be able to:</w:t>
      </w:r>
    </w:p>
    <w:p w:rsidR="00570F4B" w:rsidRDefault="00570F4B" w:rsidP="00570F4B">
      <w:pPr>
        <w:jc w:val="both"/>
        <w:rPr>
          <w:b/>
          <w:snapToGrid w:val="0"/>
          <w:sz w:val="24"/>
        </w:rPr>
      </w:pPr>
      <w:r>
        <w:rPr>
          <w:b/>
          <w:snapToGrid w:val="0"/>
          <w:sz w:val="24"/>
        </w:rPr>
        <w:t>[TPE 1, 3, 4, 6, 7, 8, 9/13]</w:t>
      </w:r>
    </w:p>
    <w:p w:rsidR="00570F4B" w:rsidRDefault="00570F4B" w:rsidP="00570F4B">
      <w:pPr>
        <w:jc w:val="both"/>
        <w:rPr>
          <w:b/>
          <w:snapToGrid w:val="0"/>
          <w:sz w:val="24"/>
          <w:u w:val="single"/>
        </w:rPr>
      </w:pPr>
    </w:p>
    <w:p w:rsidR="00570F4B" w:rsidRPr="00D8634F" w:rsidRDefault="009E4083" w:rsidP="00570F4B">
      <w:pPr>
        <w:ind w:left="809" w:hangingChars="337" w:hanging="809"/>
        <w:jc w:val="both"/>
        <w:rPr>
          <w:b/>
          <w:sz w:val="24"/>
        </w:rPr>
      </w:pPr>
      <w:r>
        <w:rPr>
          <w:sz w:val="24"/>
        </w:rPr>
        <w:t>1.</w:t>
      </w:r>
      <w:r>
        <w:rPr>
          <w:sz w:val="24"/>
        </w:rPr>
        <w:tab/>
        <w:t>Students will d</w:t>
      </w:r>
      <w:r w:rsidR="00570F4B">
        <w:rPr>
          <w:sz w:val="24"/>
        </w:rPr>
        <w:t>emonstrate familiarity with language acquisition theories and linguistic components, i.e. phonology, morphology, syntax, semantics, and pragmatics.</w:t>
      </w:r>
      <w:r w:rsidR="00D8634F">
        <w:rPr>
          <w:sz w:val="24"/>
        </w:rPr>
        <w:t xml:space="preserve"> </w:t>
      </w:r>
      <w:r w:rsidR="00D8634F" w:rsidRPr="00D8634F">
        <w:rPr>
          <w:b/>
          <w:sz w:val="24"/>
        </w:rPr>
        <w:t>[TPE 1, 6, 9]</w:t>
      </w:r>
    </w:p>
    <w:p w:rsidR="00570F4B" w:rsidRDefault="00570F4B" w:rsidP="00570F4B">
      <w:pPr>
        <w:ind w:left="809" w:hangingChars="337" w:hanging="809"/>
        <w:jc w:val="both"/>
        <w:rPr>
          <w:sz w:val="24"/>
        </w:rPr>
      </w:pPr>
    </w:p>
    <w:p w:rsidR="00570F4B" w:rsidRPr="00D8634F" w:rsidRDefault="00570F4B" w:rsidP="00570F4B">
      <w:pPr>
        <w:ind w:left="809" w:hangingChars="337" w:hanging="809"/>
        <w:jc w:val="both"/>
        <w:rPr>
          <w:b/>
          <w:sz w:val="24"/>
        </w:rPr>
      </w:pPr>
      <w:r>
        <w:rPr>
          <w:sz w:val="24"/>
        </w:rPr>
        <w:t>2.</w:t>
      </w:r>
      <w:r>
        <w:rPr>
          <w:sz w:val="24"/>
        </w:rPr>
        <w:tab/>
      </w:r>
      <w:r w:rsidR="009E4083">
        <w:rPr>
          <w:sz w:val="24"/>
        </w:rPr>
        <w:t>Students will learn</w:t>
      </w:r>
      <w:r>
        <w:rPr>
          <w:sz w:val="24"/>
        </w:rPr>
        <w:t xml:space="preserve"> cultural, psychological, cognitive developmental factors that affect first and second language acquisition.</w:t>
      </w:r>
      <w:r w:rsidR="00D8634F">
        <w:rPr>
          <w:sz w:val="24"/>
        </w:rPr>
        <w:t xml:space="preserve"> </w:t>
      </w:r>
      <w:r w:rsidR="00D8634F" w:rsidRPr="00D8634F">
        <w:rPr>
          <w:b/>
          <w:sz w:val="24"/>
        </w:rPr>
        <w:t>[TPE 1, 3, 6, 7, 9]</w:t>
      </w:r>
    </w:p>
    <w:p w:rsidR="00570F4B" w:rsidRDefault="00570F4B" w:rsidP="00570F4B">
      <w:pPr>
        <w:ind w:left="809" w:hangingChars="337" w:hanging="809"/>
        <w:jc w:val="both"/>
        <w:rPr>
          <w:sz w:val="24"/>
        </w:rPr>
      </w:pPr>
    </w:p>
    <w:p w:rsidR="00570F4B" w:rsidRPr="00D8634F" w:rsidRDefault="00570F4B" w:rsidP="00570F4B">
      <w:pPr>
        <w:ind w:left="809" w:hangingChars="337" w:hanging="809"/>
        <w:jc w:val="both"/>
        <w:rPr>
          <w:b/>
          <w:sz w:val="24"/>
        </w:rPr>
      </w:pPr>
      <w:r>
        <w:rPr>
          <w:sz w:val="24"/>
        </w:rPr>
        <w:t>3.</w:t>
      </w:r>
      <w:r>
        <w:rPr>
          <w:sz w:val="24"/>
        </w:rPr>
        <w:tab/>
      </w:r>
      <w:r w:rsidR="009E4083">
        <w:rPr>
          <w:sz w:val="24"/>
        </w:rPr>
        <w:t>Students will d</w:t>
      </w:r>
      <w:r>
        <w:rPr>
          <w:sz w:val="24"/>
        </w:rPr>
        <w:t>emonstrate familiarity with content area standards, ELD standards, and California frameworks.</w:t>
      </w:r>
      <w:r w:rsidR="00D8634F">
        <w:rPr>
          <w:sz w:val="24"/>
        </w:rPr>
        <w:t xml:space="preserve"> </w:t>
      </w:r>
      <w:r w:rsidR="00D8634F" w:rsidRPr="00D8634F">
        <w:rPr>
          <w:b/>
          <w:sz w:val="24"/>
        </w:rPr>
        <w:t>[TPE 1, 4, 6]</w:t>
      </w:r>
    </w:p>
    <w:p w:rsidR="00570F4B" w:rsidRDefault="00570F4B" w:rsidP="00570F4B">
      <w:pPr>
        <w:ind w:left="809" w:hangingChars="337" w:hanging="809"/>
        <w:jc w:val="both"/>
        <w:rPr>
          <w:sz w:val="24"/>
        </w:rPr>
      </w:pPr>
    </w:p>
    <w:p w:rsidR="00570F4B" w:rsidRPr="00D8634F" w:rsidRDefault="00570F4B" w:rsidP="00570F4B">
      <w:pPr>
        <w:ind w:left="809" w:hangingChars="337" w:hanging="809"/>
        <w:jc w:val="both"/>
        <w:rPr>
          <w:b/>
          <w:sz w:val="24"/>
        </w:rPr>
      </w:pPr>
      <w:r>
        <w:rPr>
          <w:sz w:val="24"/>
        </w:rPr>
        <w:t>4.</w:t>
      </w:r>
      <w:r>
        <w:rPr>
          <w:sz w:val="24"/>
        </w:rPr>
        <w:tab/>
      </w:r>
      <w:r w:rsidR="009E4083">
        <w:rPr>
          <w:sz w:val="24"/>
        </w:rPr>
        <w:t>Students will e</w:t>
      </w:r>
      <w:r>
        <w:rPr>
          <w:sz w:val="24"/>
        </w:rPr>
        <w:t>xplain the concept of emergent literacy and develop ways to build upon the child’s existing language and background knowledge.</w:t>
      </w:r>
      <w:r w:rsidR="00D8634F">
        <w:rPr>
          <w:sz w:val="24"/>
        </w:rPr>
        <w:t xml:space="preserve"> </w:t>
      </w:r>
      <w:r w:rsidR="00D8634F" w:rsidRPr="00D8634F">
        <w:rPr>
          <w:b/>
          <w:sz w:val="24"/>
        </w:rPr>
        <w:t>[TPE 1, 3, 8, 9]</w:t>
      </w:r>
    </w:p>
    <w:p w:rsidR="00570F4B" w:rsidRDefault="00570F4B" w:rsidP="00570F4B">
      <w:pPr>
        <w:ind w:left="809" w:hangingChars="337" w:hanging="809"/>
        <w:jc w:val="both"/>
        <w:rPr>
          <w:sz w:val="24"/>
        </w:rPr>
      </w:pPr>
    </w:p>
    <w:p w:rsidR="00570F4B" w:rsidRPr="00D8634F" w:rsidRDefault="009E4083" w:rsidP="00D8634F">
      <w:pPr>
        <w:ind w:left="809" w:hangingChars="337" w:hanging="809"/>
        <w:jc w:val="both"/>
        <w:rPr>
          <w:b/>
          <w:sz w:val="24"/>
        </w:rPr>
      </w:pPr>
      <w:r>
        <w:rPr>
          <w:sz w:val="24"/>
        </w:rPr>
        <w:t>5.</w:t>
      </w:r>
      <w:r>
        <w:rPr>
          <w:sz w:val="24"/>
        </w:rPr>
        <w:tab/>
        <w:t>Students will d</w:t>
      </w:r>
      <w:r w:rsidR="00570F4B">
        <w:rPr>
          <w:sz w:val="24"/>
        </w:rPr>
        <w:t>escribe methods and materials to teach phonemic awareness, increase reading vocabulary, and enhance comprehension skills.</w:t>
      </w:r>
      <w:r w:rsidR="00D8634F" w:rsidRPr="00D8634F">
        <w:rPr>
          <w:b/>
          <w:sz w:val="24"/>
        </w:rPr>
        <w:t xml:space="preserve"> [TPE 1, 3, 6, 7, 9]</w:t>
      </w:r>
    </w:p>
    <w:p w:rsidR="00570F4B" w:rsidRDefault="00570F4B" w:rsidP="00570F4B">
      <w:pPr>
        <w:ind w:left="809" w:hangingChars="337" w:hanging="809"/>
        <w:jc w:val="both"/>
        <w:rPr>
          <w:sz w:val="24"/>
        </w:rPr>
      </w:pPr>
    </w:p>
    <w:p w:rsidR="00570F4B" w:rsidRDefault="009E4083" w:rsidP="00570F4B">
      <w:pPr>
        <w:ind w:left="809" w:hangingChars="337" w:hanging="809"/>
        <w:jc w:val="both"/>
        <w:rPr>
          <w:sz w:val="24"/>
        </w:rPr>
      </w:pPr>
      <w:r>
        <w:rPr>
          <w:sz w:val="24"/>
        </w:rPr>
        <w:t>6.</w:t>
      </w:r>
      <w:r>
        <w:rPr>
          <w:sz w:val="24"/>
        </w:rPr>
        <w:tab/>
        <w:t>Students will d</w:t>
      </w:r>
      <w:r w:rsidR="00570F4B">
        <w:rPr>
          <w:sz w:val="24"/>
        </w:rPr>
        <w:t>emonstrate knowledge of appropriate methods for diagnosis and evaluation of English language acquisition, including the CELDT (California English Language Development Test).</w:t>
      </w:r>
      <w:r w:rsidR="00D8634F">
        <w:rPr>
          <w:sz w:val="24"/>
        </w:rPr>
        <w:t xml:space="preserve"> [</w:t>
      </w:r>
      <w:r w:rsidR="00D8634F" w:rsidRPr="00D8634F">
        <w:rPr>
          <w:b/>
          <w:sz w:val="24"/>
        </w:rPr>
        <w:t xml:space="preserve">TPE 1, 3, 6, 7, </w:t>
      </w:r>
      <w:r w:rsidR="00D8634F">
        <w:rPr>
          <w:b/>
          <w:sz w:val="24"/>
        </w:rPr>
        <w:t xml:space="preserve">8, </w:t>
      </w:r>
      <w:r w:rsidR="00D8634F" w:rsidRPr="00D8634F">
        <w:rPr>
          <w:b/>
          <w:sz w:val="24"/>
        </w:rPr>
        <w:t>9]</w:t>
      </w:r>
    </w:p>
    <w:p w:rsidR="00570F4B" w:rsidRDefault="00570F4B" w:rsidP="00570F4B">
      <w:pPr>
        <w:ind w:left="809" w:hangingChars="337" w:hanging="809"/>
        <w:jc w:val="both"/>
        <w:rPr>
          <w:sz w:val="24"/>
        </w:rPr>
      </w:pPr>
    </w:p>
    <w:p w:rsidR="00570F4B" w:rsidRPr="00D8634F" w:rsidRDefault="009E4083" w:rsidP="00570F4B">
      <w:pPr>
        <w:ind w:left="809" w:hangingChars="337" w:hanging="809"/>
        <w:jc w:val="both"/>
        <w:rPr>
          <w:b/>
          <w:sz w:val="24"/>
        </w:rPr>
      </w:pPr>
      <w:r>
        <w:rPr>
          <w:sz w:val="24"/>
        </w:rPr>
        <w:t>7.</w:t>
      </w:r>
      <w:r>
        <w:rPr>
          <w:sz w:val="24"/>
        </w:rPr>
        <w:tab/>
        <w:t>Students will produce evidence of</w:t>
      </w:r>
      <w:r w:rsidR="00570F4B">
        <w:rPr>
          <w:sz w:val="24"/>
        </w:rPr>
        <w:t xml:space="preserve"> knowledge of the writing process and English language conventions.</w:t>
      </w:r>
      <w:r w:rsidR="00D8634F">
        <w:rPr>
          <w:sz w:val="24"/>
        </w:rPr>
        <w:t xml:space="preserve"> </w:t>
      </w:r>
      <w:r w:rsidR="00D8634F" w:rsidRPr="00D8634F">
        <w:rPr>
          <w:b/>
          <w:sz w:val="24"/>
        </w:rPr>
        <w:t>[TPE 1, 6]</w:t>
      </w:r>
    </w:p>
    <w:p w:rsidR="00570F4B" w:rsidRDefault="00570F4B" w:rsidP="00570F4B">
      <w:pPr>
        <w:ind w:left="809" w:hangingChars="337" w:hanging="809"/>
        <w:jc w:val="both"/>
        <w:rPr>
          <w:sz w:val="24"/>
        </w:rPr>
      </w:pPr>
    </w:p>
    <w:p w:rsidR="00570F4B" w:rsidRPr="00D8634F" w:rsidRDefault="009E4083" w:rsidP="00D8634F">
      <w:pPr>
        <w:ind w:left="809" w:hangingChars="337" w:hanging="809"/>
        <w:jc w:val="both"/>
        <w:rPr>
          <w:b/>
          <w:sz w:val="24"/>
        </w:rPr>
      </w:pPr>
      <w:r>
        <w:rPr>
          <w:sz w:val="24"/>
        </w:rPr>
        <w:t>8.</w:t>
      </w:r>
      <w:r>
        <w:rPr>
          <w:sz w:val="24"/>
        </w:rPr>
        <w:tab/>
        <w:t>Students will d</w:t>
      </w:r>
      <w:r w:rsidR="00570F4B">
        <w:rPr>
          <w:sz w:val="24"/>
        </w:rPr>
        <w:t>emonstrate knowledge of the reading-writing connection and implement it effectively.</w:t>
      </w:r>
      <w:r w:rsidR="00D8634F">
        <w:rPr>
          <w:sz w:val="24"/>
        </w:rPr>
        <w:t xml:space="preserve"> </w:t>
      </w:r>
      <w:r w:rsidR="00D8634F" w:rsidRPr="00D8634F">
        <w:rPr>
          <w:b/>
          <w:sz w:val="24"/>
        </w:rPr>
        <w:t>[TPE 1, 6]</w:t>
      </w:r>
    </w:p>
    <w:p w:rsidR="00570F4B" w:rsidRDefault="00570F4B" w:rsidP="00570F4B">
      <w:pPr>
        <w:ind w:left="809" w:hangingChars="337" w:hanging="809"/>
        <w:jc w:val="both"/>
        <w:rPr>
          <w:sz w:val="24"/>
        </w:rPr>
      </w:pPr>
    </w:p>
    <w:p w:rsidR="00570F4B" w:rsidRPr="00D8634F" w:rsidRDefault="009E4083" w:rsidP="00570F4B">
      <w:pPr>
        <w:ind w:left="809" w:hangingChars="337" w:hanging="809"/>
        <w:jc w:val="both"/>
        <w:rPr>
          <w:b/>
          <w:sz w:val="24"/>
        </w:rPr>
      </w:pPr>
      <w:r>
        <w:rPr>
          <w:sz w:val="24"/>
        </w:rPr>
        <w:lastRenderedPageBreak/>
        <w:t>9.</w:t>
      </w:r>
      <w:r>
        <w:rPr>
          <w:sz w:val="24"/>
        </w:rPr>
        <w:tab/>
        <w:t>Students will compare and contra</w:t>
      </w:r>
      <w:r w:rsidR="00D8634F">
        <w:rPr>
          <w:sz w:val="24"/>
        </w:rPr>
        <w:t>s</w:t>
      </w:r>
      <w:r>
        <w:rPr>
          <w:sz w:val="24"/>
        </w:rPr>
        <w:t>t</w:t>
      </w:r>
      <w:r w:rsidR="00570F4B">
        <w:rPr>
          <w:sz w:val="24"/>
        </w:rPr>
        <w:t xml:space="preserve"> systematic explicit phonics programs.</w:t>
      </w:r>
      <w:r w:rsidR="00D8634F">
        <w:rPr>
          <w:sz w:val="24"/>
        </w:rPr>
        <w:t xml:space="preserve"> </w:t>
      </w:r>
      <w:r w:rsidR="00D8634F" w:rsidRPr="00D8634F">
        <w:rPr>
          <w:b/>
          <w:sz w:val="24"/>
        </w:rPr>
        <w:t>[TPE 1, 3, 5, 6, 9]</w:t>
      </w:r>
    </w:p>
    <w:p w:rsidR="00570F4B" w:rsidRDefault="00570F4B" w:rsidP="00570F4B">
      <w:pPr>
        <w:ind w:left="809" w:hangingChars="337" w:hanging="809"/>
        <w:jc w:val="both"/>
        <w:rPr>
          <w:sz w:val="24"/>
        </w:rPr>
      </w:pPr>
    </w:p>
    <w:p w:rsidR="00570F4B" w:rsidRPr="00D8634F" w:rsidRDefault="00570F4B" w:rsidP="00D8634F">
      <w:pPr>
        <w:ind w:left="809" w:hangingChars="337" w:hanging="809"/>
        <w:jc w:val="both"/>
        <w:rPr>
          <w:b/>
          <w:sz w:val="24"/>
        </w:rPr>
      </w:pPr>
      <w:r>
        <w:rPr>
          <w:sz w:val="24"/>
        </w:rPr>
        <w:t>10.</w:t>
      </w:r>
      <w:r>
        <w:rPr>
          <w:sz w:val="24"/>
        </w:rPr>
        <w:tab/>
      </w:r>
      <w:r w:rsidR="009E4083">
        <w:rPr>
          <w:sz w:val="24"/>
        </w:rPr>
        <w:t>Students will define and employ</w:t>
      </w:r>
      <w:r>
        <w:rPr>
          <w:sz w:val="24"/>
        </w:rPr>
        <w:t xml:space="preserve"> methods and materials to explicitly and systematically teach decoding skills and spelling patterns.</w:t>
      </w:r>
      <w:r w:rsidR="00D8634F">
        <w:rPr>
          <w:sz w:val="24"/>
        </w:rPr>
        <w:t xml:space="preserve"> </w:t>
      </w:r>
      <w:r w:rsidR="00D8634F" w:rsidRPr="00D8634F">
        <w:rPr>
          <w:b/>
          <w:sz w:val="24"/>
        </w:rPr>
        <w:t>[TPE 1, 3, 5, 6, 9]</w:t>
      </w:r>
    </w:p>
    <w:p w:rsidR="00570F4B" w:rsidRDefault="00570F4B" w:rsidP="00570F4B">
      <w:pPr>
        <w:ind w:left="809" w:hangingChars="337" w:hanging="809"/>
        <w:jc w:val="both"/>
        <w:rPr>
          <w:sz w:val="24"/>
        </w:rPr>
      </w:pPr>
    </w:p>
    <w:p w:rsidR="00570F4B" w:rsidRPr="00D8634F" w:rsidRDefault="009E4083" w:rsidP="00570F4B">
      <w:pPr>
        <w:ind w:left="809" w:hangingChars="337" w:hanging="809"/>
        <w:jc w:val="both"/>
        <w:rPr>
          <w:b/>
          <w:sz w:val="24"/>
        </w:rPr>
      </w:pPr>
      <w:r>
        <w:rPr>
          <w:sz w:val="24"/>
        </w:rPr>
        <w:t>11.</w:t>
      </w:r>
      <w:r>
        <w:rPr>
          <w:sz w:val="24"/>
        </w:rPr>
        <w:tab/>
        <w:t>Students will d</w:t>
      </w:r>
      <w:r w:rsidR="00570F4B">
        <w:rPr>
          <w:sz w:val="24"/>
        </w:rPr>
        <w:t>escribe ways to use a wide range of textual, functional, recreational and instructional materials that reflect cultural diversity.</w:t>
      </w:r>
      <w:r w:rsidR="00D8634F">
        <w:rPr>
          <w:sz w:val="24"/>
        </w:rPr>
        <w:t xml:space="preserve"> </w:t>
      </w:r>
      <w:r w:rsidR="00D8634F" w:rsidRPr="00D8634F">
        <w:rPr>
          <w:b/>
          <w:sz w:val="24"/>
        </w:rPr>
        <w:t>[TPE 1, 4, 5, 6, 9]</w:t>
      </w:r>
    </w:p>
    <w:p w:rsidR="00570F4B" w:rsidRDefault="00570F4B" w:rsidP="00570F4B">
      <w:pPr>
        <w:ind w:left="809" w:hangingChars="337" w:hanging="809"/>
        <w:jc w:val="both"/>
        <w:rPr>
          <w:color w:val="000000"/>
          <w:sz w:val="24"/>
        </w:rPr>
      </w:pPr>
    </w:p>
    <w:p w:rsidR="00570F4B" w:rsidRPr="00D8634F" w:rsidRDefault="009E4083" w:rsidP="00570F4B">
      <w:pPr>
        <w:pStyle w:val="BodyTextIndent"/>
        <w:tabs>
          <w:tab w:val="left" w:pos="810"/>
        </w:tabs>
        <w:ind w:left="809" w:hangingChars="337" w:hanging="809"/>
        <w:jc w:val="both"/>
        <w:rPr>
          <w:rFonts w:ascii="Times New Roman" w:hAnsi="Times New Roman"/>
          <w:b/>
        </w:rPr>
      </w:pPr>
      <w:r>
        <w:rPr>
          <w:rFonts w:ascii="Times New Roman" w:hAnsi="Times New Roman"/>
        </w:rPr>
        <w:t>12.</w:t>
      </w:r>
      <w:r>
        <w:rPr>
          <w:rFonts w:ascii="Times New Roman" w:hAnsi="Times New Roman"/>
        </w:rPr>
        <w:tab/>
        <w:t>Students will d</w:t>
      </w:r>
      <w:r w:rsidR="00570F4B">
        <w:rPr>
          <w:rFonts w:ascii="Times New Roman" w:hAnsi="Times New Roman"/>
        </w:rPr>
        <w:t>emonstrate familiarity with, and be able to critically evaluate, sources of information and materials related to the teaching of reading, e.g., publications, trade books, kits, basal readers, computer programs, technology tools, publishers, libraries, websites, and community resources.</w:t>
      </w:r>
      <w:r w:rsidR="00D8634F">
        <w:rPr>
          <w:rFonts w:ascii="Times New Roman" w:hAnsi="Times New Roman"/>
        </w:rPr>
        <w:t xml:space="preserve"> </w:t>
      </w:r>
      <w:r w:rsidR="00D8634F" w:rsidRPr="00D8634F">
        <w:rPr>
          <w:rFonts w:ascii="Times New Roman" w:hAnsi="Times New Roman"/>
          <w:b/>
        </w:rPr>
        <w:t>[TPE 1, 4, 6, 9]</w:t>
      </w:r>
    </w:p>
    <w:p w:rsidR="00570F4B" w:rsidRDefault="00570F4B" w:rsidP="00570F4B">
      <w:pPr>
        <w:pStyle w:val="BodyTextIndent"/>
        <w:tabs>
          <w:tab w:val="left" w:pos="810"/>
        </w:tabs>
        <w:ind w:left="809" w:hangingChars="337" w:hanging="809"/>
        <w:jc w:val="both"/>
        <w:rPr>
          <w:rFonts w:ascii="Times New Roman" w:hAnsi="Times New Roman"/>
        </w:rPr>
      </w:pPr>
    </w:p>
    <w:p w:rsidR="00570F4B" w:rsidRDefault="009E4083" w:rsidP="00570F4B">
      <w:pPr>
        <w:pStyle w:val="BodyTextIndent"/>
        <w:tabs>
          <w:tab w:val="left" w:pos="810"/>
        </w:tabs>
        <w:ind w:left="809" w:hangingChars="337" w:hanging="809"/>
        <w:jc w:val="both"/>
        <w:rPr>
          <w:rFonts w:ascii="Times New Roman" w:hAnsi="Times New Roman"/>
        </w:rPr>
      </w:pPr>
      <w:r>
        <w:rPr>
          <w:rFonts w:ascii="Times New Roman" w:hAnsi="Times New Roman"/>
        </w:rPr>
        <w:t>13.</w:t>
      </w:r>
      <w:r>
        <w:rPr>
          <w:rFonts w:ascii="Times New Roman" w:hAnsi="Times New Roman"/>
        </w:rPr>
        <w:tab/>
        <w:t>Students will explain the</w:t>
      </w:r>
      <w:r w:rsidR="00570F4B">
        <w:rPr>
          <w:rFonts w:ascii="Times New Roman" w:hAnsi="Times New Roman"/>
        </w:rPr>
        <w:t xml:space="preserve"> components of a comprehensive, systematic, program of literacy</w:t>
      </w:r>
      <w:r w:rsidR="00570F4B" w:rsidRPr="00D8634F">
        <w:rPr>
          <w:rFonts w:ascii="Times New Roman" w:hAnsi="Times New Roman"/>
          <w:b/>
        </w:rPr>
        <w:t>.</w:t>
      </w:r>
      <w:r w:rsidR="00D8634F" w:rsidRPr="00D8634F">
        <w:rPr>
          <w:rFonts w:ascii="Times New Roman" w:hAnsi="Times New Roman"/>
          <w:b/>
        </w:rPr>
        <w:t xml:space="preserve"> [TPE 1, 4, 6, 9]</w:t>
      </w:r>
    </w:p>
    <w:p w:rsidR="00570F4B" w:rsidRDefault="00570F4B" w:rsidP="00570F4B">
      <w:pPr>
        <w:pStyle w:val="BodyTextIndent"/>
        <w:tabs>
          <w:tab w:val="left" w:pos="810"/>
        </w:tabs>
        <w:ind w:left="809" w:hangingChars="337" w:hanging="809"/>
        <w:jc w:val="both"/>
        <w:rPr>
          <w:rFonts w:ascii="Times New Roman" w:hAnsi="Times New Roman"/>
        </w:rPr>
      </w:pPr>
    </w:p>
    <w:p w:rsidR="00D8634F" w:rsidRPr="00D8634F" w:rsidRDefault="009E4083" w:rsidP="00D8634F">
      <w:pPr>
        <w:ind w:left="674" w:hangingChars="337" w:hanging="674"/>
        <w:jc w:val="both"/>
        <w:rPr>
          <w:b/>
          <w:sz w:val="24"/>
        </w:rPr>
      </w:pPr>
      <w:r>
        <w:t>14.</w:t>
      </w:r>
      <w:r>
        <w:tab/>
      </w:r>
      <w:r w:rsidRPr="00FF268B">
        <w:rPr>
          <w:sz w:val="24"/>
          <w:szCs w:val="24"/>
        </w:rPr>
        <w:t>Students will d</w:t>
      </w:r>
      <w:r w:rsidR="00570F4B" w:rsidRPr="00FF268B">
        <w:rPr>
          <w:sz w:val="24"/>
          <w:szCs w:val="24"/>
        </w:rPr>
        <w:t>emonstrate knowledge of systematic, explicit and meaningfully applied instruction in reading, writing, and related language skills.</w:t>
      </w:r>
      <w:r w:rsidR="00D8634F">
        <w:t xml:space="preserve"> </w:t>
      </w:r>
      <w:r w:rsidR="00D8634F" w:rsidRPr="00D8634F">
        <w:rPr>
          <w:b/>
          <w:sz w:val="24"/>
        </w:rPr>
        <w:t>[TPE 1, 6]</w:t>
      </w:r>
    </w:p>
    <w:p w:rsidR="00570F4B" w:rsidRDefault="00570F4B" w:rsidP="00FF268B">
      <w:pPr>
        <w:pStyle w:val="BodyTextIndent"/>
        <w:tabs>
          <w:tab w:val="left" w:pos="810"/>
        </w:tabs>
        <w:ind w:left="2158" w:hangingChars="899" w:hanging="2158"/>
        <w:jc w:val="both"/>
        <w:rPr>
          <w:rFonts w:ascii="Times New Roman" w:hAnsi="Times New Roman"/>
        </w:rPr>
      </w:pPr>
    </w:p>
    <w:p w:rsidR="00570F4B" w:rsidRDefault="00570F4B" w:rsidP="00FF268B">
      <w:pPr>
        <w:pStyle w:val="BodyTextIndent"/>
        <w:tabs>
          <w:tab w:val="left" w:pos="810"/>
        </w:tabs>
        <w:ind w:left="2158" w:hangingChars="899" w:hanging="2158"/>
        <w:jc w:val="both"/>
        <w:rPr>
          <w:rFonts w:ascii="Times New Roman" w:hAnsi="Times New Roman"/>
        </w:rPr>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rPr>
          <w:rFonts w:ascii="Times New Roman" w:hAnsi="Times New Roman"/>
        </w:rPr>
        <w:t>Students will d</w:t>
      </w:r>
      <w:r w:rsidR="00570F4B">
        <w:rPr>
          <w:rFonts w:ascii="Times New Roman" w:hAnsi="Times New Roman"/>
        </w:rPr>
        <w:t>escribe literacy strategies for English language learners and speakers of English that are aligned with content standards.</w:t>
      </w:r>
      <w:r w:rsidR="00FF268B">
        <w:rPr>
          <w:rFonts w:ascii="Times New Roman" w:hAnsi="Times New Roman"/>
        </w:rPr>
        <w:t xml:space="preserve"> [</w:t>
      </w:r>
      <w:r w:rsidR="00FF268B" w:rsidRPr="00FF268B">
        <w:rPr>
          <w:rFonts w:ascii="Times New Roman" w:hAnsi="Times New Roman"/>
          <w:b/>
        </w:rPr>
        <w:t>TPE 1, 4, 6, 7, 9]</w:t>
      </w:r>
    </w:p>
    <w:p w:rsidR="00570F4B" w:rsidRDefault="00570F4B" w:rsidP="00570F4B">
      <w:pPr>
        <w:pStyle w:val="BodyTextIndent"/>
        <w:tabs>
          <w:tab w:val="left" w:pos="810"/>
        </w:tabs>
        <w:ind w:left="809" w:hangingChars="337" w:hanging="809"/>
        <w:jc w:val="both"/>
        <w:rPr>
          <w:rFonts w:ascii="Times New Roman" w:hAnsi="Times New Roman"/>
        </w:rPr>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rPr>
          <w:rFonts w:ascii="Times New Roman" w:hAnsi="Times New Roman"/>
        </w:rPr>
        <w:t>Students will e</w:t>
      </w:r>
      <w:r w:rsidR="00570F4B">
        <w:rPr>
          <w:rFonts w:ascii="Times New Roman" w:hAnsi="Times New Roman"/>
        </w:rPr>
        <w:t>xamine technology programs that support reading instruction.</w:t>
      </w:r>
      <w:r w:rsidR="00FF268B">
        <w:rPr>
          <w:rFonts w:ascii="Times New Roman" w:hAnsi="Times New Roman"/>
        </w:rPr>
        <w:t xml:space="preserve"> </w:t>
      </w:r>
      <w:r w:rsidR="00FF268B" w:rsidRPr="00FF268B">
        <w:rPr>
          <w:rFonts w:ascii="Times New Roman" w:hAnsi="Times New Roman"/>
          <w:b/>
        </w:rPr>
        <w:t>[TPE 1, 6]</w:t>
      </w:r>
    </w:p>
    <w:p w:rsidR="00570F4B" w:rsidRDefault="00570F4B" w:rsidP="00570F4B">
      <w:pPr>
        <w:pStyle w:val="BodyTextIndent"/>
        <w:tabs>
          <w:tab w:val="left" w:pos="810"/>
        </w:tabs>
        <w:ind w:left="809" w:hangingChars="337" w:hanging="809"/>
        <w:jc w:val="both"/>
        <w:rPr>
          <w:rFonts w:ascii="Times New Roman" w:hAnsi="Times New Roman"/>
        </w:rPr>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rPr>
          <w:rFonts w:ascii="Times New Roman" w:hAnsi="Times New Roman"/>
        </w:rPr>
        <w:t>Students will d</w:t>
      </w:r>
      <w:r w:rsidR="00570F4B">
        <w:rPr>
          <w:rFonts w:ascii="Times New Roman" w:hAnsi="Times New Roman"/>
        </w:rPr>
        <w:t>iscuss ways to promote the use of oral language in a variety of formal and informal settings.</w:t>
      </w:r>
      <w:r w:rsidR="00FF268B">
        <w:rPr>
          <w:rFonts w:ascii="Times New Roman" w:hAnsi="Times New Roman"/>
        </w:rPr>
        <w:t xml:space="preserve"> </w:t>
      </w:r>
      <w:r w:rsidR="00FF268B" w:rsidRPr="00FF268B">
        <w:rPr>
          <w:rFonts w:ascii="Times New Roman" w:hAnsi="Times New Roman"/>
          <w:b/>
        </w:rPr>
        <w:t>[TPE 1, 4, 6]</w:t>
      </w:r>
    </w:p>
    <w:p w:rsidR="00570F4B" w:rsidRDefault="00570F4B" w:rsidP="00570F4B">
      <w:pPr>
        <w:pStyle w:val="BodyTextIndent"/>
        <w:tabs>
          <w:tab w:val="left" w:pos="810"/>
        </w:tabs>
        <w:ind w:left="809" w:hangingChars="337" w:hanging="809"/>
        <w:jc w:val="both"/>
        <w:rPr>
          <w:rFonts w:ascii="Times New Roman" w:hAnsi="Times New Roman"/>
        </w:rPr>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rPr>
          <w:rFonts w:ascii="Times New Roman" w:hAnsi="Times New Roman"/>
        </w:rPr>
        <w:t>Students will explore</w:t>
      </w:r>
      <w:r w:rsidR="00570F4B">
        <w:rPr>
          <w:rFonts w:ascii="Times New Roman" w:hAnsi="Times New Roman"/>
        </w:rPr>
        <w:t xml:space="preserve"> the role of home and community in promoting literacy practices.</w:t>
      </w:r>
      <w:r w:rsidR="00FF268B">
        <w:rPr>
          <w:rFonts w:ascii="Times New Roman" w:hAnsi="Times New Roman"/>
        </w:rPr>
        <w:t xml:space="preserve"> </w:t>
      </w:r>
      <w:r w:rsidR="00FF268B" w:rsidRPr="00FF268B">
        <w:rPr>
          <w:rFonts w:ascii="Times New Roman" w:hAnsi="Times New Roman"/>
          <w:b/>
        </w:rPr>
        <w:t>[TPE 1, 4, 5, 6]</w:t>
      </w:r>
    </w:p>
    <w:p w:rsidR="00570F4B" w:rsidRDefault="00570F4B" w:rsidP="00570F4B">
      <w:pPr>
        <w:pStyle w:val="BodyTextIndent"/>
        <w:tabs>
          <w:tab w:val="left" w:pos="810"/>
        </w:tabs>
        <w:ind w:left="809" w:hangingChars="337" w:hanging="809"/>
        <w:jc w:val="both"/>
        <w:rPr>
          <w:rFonts w:ascii="Times New Roman" w:hAnsi="Times New Roman"/>
        </w:rPr>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rPr>
          <w:rFonts w:ascii="Times New Roman" w:hAnsi="Times New Roman"/>
        </w:rPr>
        <w:t>Students will d</w:t>
      </w:r>
      <w:r w:rsidR="00570F4B">
        <w:rPr>
          <w:rFonts w:ascii="Times New Roman" w:hAnsi="Times New Roman"/>
        </w:rPr>
        <w:t>emonstrate understanding of the role of language specialists in the identification designation and re-designation process of English Learners and other specialists such as speech therapists, reading specialists, etc.</w:t>
      </w:r>
      <w:r w:rsidR="00FF268B">
        <w:rPr>
          <w:rFonts w:ascii="Times New Roman" w:hAnsi="Times New Roman"/>
        </w:rPr>
        <w:t xml:space="preserve"> </w:t>
      </w:r>
      <w:r w:rsidR="00FF268B" w:rsidRPr="00FF268B">
        <w:rPr>
          <w:rFonts w:ascii="Times New Roman" w:hAnsi="Times New Roman"/>
          <w:b/>
        </w:rPr>
        <w:t>[TPE 1, 2, 3, 6]</w:t>
      </w:r>
    </w:p>
    <w:p w:rsidR="00570F4B" w:rsidRDefault="00570F4B" w:rsidP="00570F4B">
      <w:pPr>
        <w:pStyle w:val="ListParagraph"/>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t xml:space="preserve">Students will </w:t>
      </w:r>
      <w:r w:rsidR="00570F4B">
        <w:t>examine research and research-based practice to be informed about reading and reading instruction; included in this objective is the area of writing and writing instruction</w:t>
      </w:r>
      <w:r w:rsidR="00706419">
        <w:t>.</w:t>
      </w:r>
      <w:r w:rsidR="00570F4B">
        <w:t xml:space="preserve"> </w:t>
      </w:r>
      <w:r w:rsidR="00FF268B" w:rsidRPr="00FF268B">
        <w:rPr>
          <w:b/>
        </w:rPr>
        <w:t>[TPE 1, 4, 6, 9]</w:t>
      </w:r>
    </w:p>
    <w:p w:rsidR="00570F4B" w:rsidRDefault="00570F4B" w:rsidP="00570F4B">
      <w:pPr>
        <w:pStyle w:val="ListParagraph"/>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t>Students will learn the theory and be able to implement the</w:t>
      </w:r>
      <w:r w:rsidR="00570F4B">
        <w:t xml:space="preserve"> best practice</w:t>
      </w:r>
      <w:r>
        <w:t>s</w:t>
      </w:r>
      <w:r w:rsidR="00570F4B">
        <w:t xml:space="preserve"> in </w:t>
      </w:r>
      <w:r w:rsidR="00570F4B" w:rsidRPr="00997248">
        <w:t>teach</w:t>
      </w:r>
      <w:r w:rsidR="00570F4B">
        <w:t>ing</w:t>
      </w:r>
      <w:r w:rsidR="00570F4B" w:rsidRPr="00997248">
        <w:t xml:space="preserve"> word analysis, fluency, and vocabulary</w:t>
      </w:r>
      <w:r w:rsidR="00570F4B">
        <w:t xml:space="preserve"> </w:t>
      </w:r>
      <w:r w:rsidR="00570F4B" w:rsidRPr="00997248">
        <w:t>development in meaningful context</w:t>
      </w:r>
      <w:r w:rsidR="00570F4B">
        <w:t xml:space="preserve"> to all students including the English language learners and students with special needs</w:t>
      </w:r>
      <w:r w:rsidR="00706419">
        <w:t>.</w:t>
      </w:r>
      <w:r w:rsidR="00FF268B">
        <w:t xml:space="preserve"> </w:t>
      </w:r>
      <w:r w:rsidR="00FF268B" w:rsidRPr="00FF268B">
        <w:rPr>
          <w:b/>
        </w:rPr>
        <w:t>[TPE 1, 4, 6, 7, 9]</w:t>
      </w:r>
    </w:p>
    <w:p w:rsidR="00570F4B" w:rsidRDefault="00570F4B" w:rsidP="00570F4B">
      <w:pPr>
        <w:pStyle w:val="ListParagraph"/>
      </w:pPr>
    </w:p>
    <w:p w:rsidR="00570F4B" w:rsidRPr="00FF268B" w:rsidRDefault="009E4083" w:rsidP="00570F4B">
      <w:pPr>
        <w:pStyle w:val="BodyTextIndent"/>
        <w:numPr>
          <w:ilvl w:val="0"/>
          <w:numId w:val="1"/>
        </w:numPr>
        <w:tabs>
          <w:tab w:val="clear" w:pos="400"/>
          <w:tab w:val="num" w:pos="810"/>
        </w:tabs>
        <w:ind w:left="809" w:hangingChars="337" w:hanging="809"/>
        <w:jc w:val="both"/>
        <w:rPr>
          <w:rFonts w:ascii="Times New Roman" w:hAnsi="Times New Roman"/>
          <w:b/>
        </w:rPr>
      </w:pPr>
      <w:r>
        <w:t xml:space="preserve">Students will </w:t>
      </w:r>
      <w:r w:rsidR="00570F4B">
        <w:t xml:space="preserve">demonstrate the ability to identify, read, critique, and communicate about literacy research and second language acquisition in areas of early intervention, </w:t>
      </w:r>
      <w:r w:rsidR="00570F4B">
        <w:lastRenderedPageBreak/>
        <w:t>phonemic awareness, vocabulary development, cognition in sociocultural contexts, reading comprehension, writing, assessment, and structure of the English language</w:t>
      </w:r>
      <w:r w:rsidR="00706419">
        <w:t>.</w:t>
      </w:r>
      <w:r w:rsidR="00FF268B">
        <w:t xml:space="preserve"> </w:t>
      </w:r>
      <w:r w:rsidR="00FF268B" w:rsidRPr="00FF268B">
        <w:rPr>
          <w:b/>
        </w:rPr>
        <w:t>[TPE 1, 3, 4, 6, 9]</w:t>
      </w:r>
    </w:p>
    <w:p w:rsidR="00706419" w:rsidRDefault="00706419" w:rsidP="00706419">
      <w:pPr>
        <w:pStyle w:val="ListParagraph"/>
      </w:pPr>
    </w:p>
    <w:p w:rsidR="00706419" w:rsidRDefault="00706419" w:rsidP="00706419">
      <w:pPr>
        <w:jc w:val="both"/>
        <w:rPr>
          <w:b/>
          <w:snapToGrid w:val="0"/>
          <w:sz w:val="24"/>
          <w:u w:val="single"/>
        </w:rPr>
      </w:pPr>
      <w:r>
        <w:rPr>
          <w:b/>
          <w:snapToGrid w:val="0"/>
          <w:sz w:val="24"/>
          <w:u w:val="single"/>
        </w:rPr>
        <w:t xml:space="preserve">REQUIRED READINGS </w:t>
      </w:r>
    </w:p>
    <w:p w:rsidR="00706419" w:rsidRDefault="00706419" w:rsidP="00706419">
      <w:pPr>
        <w:pStyle w:val="ListParagraph"/>
        <w:widowControl w:val="0"/>
        <w:tabs>
          <w:tab w:val="left" w:pos="720"/>
        </w:tabs>
        <w:ind w:left="1440"/>
        <w:jc w:val="both"/>
        <w:rPr>
          <w:sz w:val="24"/>
          <w:u w:val="single"/>
        </w:rPr>
      </w:pPr>
    </w:p>
    <w:p w:rsidR="00F1339F" w:rsidRDefault="00F1339F" w:rsidP="00F1339F">
      <w:pPr>
        <w:widowControl w:val="0"/>
        <w:numPr>
          <w:ilvl w:val="0"/>
          <w:numId w:val="5"/>
        </w:numPr>
        <w:ind w:right="-360"/>
        <w:jc w:val="both"/>
        <w:rPr>
          <w:snapToGrid w:val="0"/>
          <w:color w:val="000000"/>
          <w:sz w:val="24"/>
        </w:rPr>
      </w:pPr>
      <w:r>
        <w:rPr>
          <w:snapToGrid w:val="0"/>
          <w:color w:val="000000"/>
          <w:sz w:val="24"/>
        </w:rPr>
        <w:t>Gunning, Thomas (2015</w:t>
      </w:r>
      <w:r w:rsidRPr="000C1E6E">
        <w:rPr>
          <w:snapToGrid w:val="0"/>
          <w:color w:val="000000"/>
          <w:sz w:val="24"/>
        </w:rPr>
        <w:t xml:space="preserve">) </w:t>
      </w:r>
      <w:r>
        <w:rPr>
          <w:i/>
          <w:snapToGrid w:val="0"/>
          <w:color w:val="000000"/>
          <w:sz w:val="24"/>
        </w:rPr>
        <w:t>Creating Literacy Instruction for All Students (9</w:t>
      </w:r>
      <w:r w:rsidRPr="002623C8">
        <w:rPr>
          <w:i/>
          <w:snapToGrid w:val="0"/>
          <w:color w:val="000000"/>
          <w:sz w:val="24"/>
          <w:vertAlign w:val="superscript"/>
        </w:rPr>
        <w:t>th</w:t>
      </w:r>
      <w:r>
        <w:rPr>
          <w:i/>
          <w:snapToGrid w:val="0"/>
          <w:color w:val="000000"/>
          <w:sz w:val="24"/>
          <w:vertAlign w:val="superscript"/>
        </w:rPr>
        <w:t xml:space="preserve"> </w:t>
      </w:r>
      <w:r>
        <w:rPr>
          <w:i/>
          <w:snapToGrid w:val="0"/>
          <w:color w:val="000000"/>
          <w:sz w:val="24"/>
        </w:rPr>
        <w:t>Edition),</w:t>
      </w:r>
      <w:r>
        <w:rPr>
          <w:snapToGrid w:val="0"/>
          <w:color w:val="000000"/>
          <w:sz w:val="24"/>
        </w:rPr>
        <w:t xml:space="preserve"> </w:t>
      </w:r>
      <w:r w:rsidRPr="000C1E6E">
        <w:rPr>
          <w:snapToGrid w:val="0"/>
          <w:color w:val="000000"/>
          <w:sz w:val="24"/>
        </w:rPr>
        <w:t>Boston, MA</w:t>
      </w:r>
      <w:r>
        <w:rPr>
          <w:snapToGrid w:val="0"/>
          <w:color w:val="000000"/>
          <w:sz w:val="24"/>
        </w:rPr>
        <w:t xml:space="preserve">:  </w:t>
      </w:r>
      <w:proofErr w:type="spellStart"/>
      <w:r>
        <w:rPr>
          <w:snapToGrid w:val="0"/>
          <w:color w:val="000000"/>
          <w:sz w:val="24"/>
        </w:rPr>
        <w:t>Allyn</w:t>
      </w:r>
      <w:proofErr w:type="spellEnd"/>
      <w:r>
        <w:rPr>
          <w:snapToGrid w:val="0"/>
          <w:color w:val="000000"/>
          <w:sz w:val="24"/>
        </w:rPr>
        <w:t xml:space="preserve"> and Bacon</w:t>
      </w:r>
    </w:p>
    <w:p w:rsidR="00F1339F" w:rsidRDefault="00F1339F" w:rsidP="00F1339F">
      <w:pPr>
        <w:widowControl w:val="0"/>
        <w:numPr>
          <w:ilvl w:val="0"/>
          <w:numId w:val="5"/>
        </w:numPr>
        <w:ind w:right="-360"/>
        <w:jc w:val="both"/>
        <w:rPr>
          <w:snapToGrid w:val="0"/>
          <w:color w:val="000000"/>
          <w:sz w:val="24"/>
        </w:rPr>
      </w:pPr>
      <w:r>
        <w:rPr>
          <w:snapToGrid w:val="0"/>
          <w:color w:val="000000"/>
          <w:sz w:val="24"/>
        </w:rPr>
        <w:t>Lalas, J., Macias, A., Fortner, K., Flores, N., Blackmon-</w:t>
      </w:r>
      <w:proofErr w:type="spellStart"/>
      <w:r>
        <w:rPr>
          <w:snapToGrid w:val="0"/>
          <w:color w:val="000000"/>
          <w:sz w:val="24"/>
        </w:rPr>
        <w:t>Balogun</w:t>
      </w:r>
      <w:proofErr w:type="spellEnd"/>
      <w:r>
        <w:rPr>
          <w:snapToGrid w:val="0"/>
          <w:color w:val="000000"/>
          <w:sz w:val="24"/>
        </w:rPr>
        <w:t>, A. &amp; Vance, M. (2016)</w:t>
      </w:r>
      <w:proofErr w:type="gramStart"/>
      <w:r>
        <w:rPr>
          <w:snapToGrid w:val="0"/>
          <w:color w:val="000000"/>
          <w:sz w:val="24"/>
        </w:rPr>
        <w:t>.</w:t>
      </w:r>
      <w:r>
        <w:rPr>
          <w:i/>
          <w:snapToGrid w:val="0"/>
          <w:color w:val="000000"/>
          <w:sz w:val="24"/>
        </w:rPr>
        <w:t>Who</w:t>
      </w:r>
      <w:proofErr w:type="gramEnd"/>
      <w:r>
        <w:rPr>
          <w:i/>
          <w:snapToGrid w:val="0"/>
          <w:color w:val="000000"/>
          <w:sz w:val="24"/>
        </w:rPr>
        <w:t xml:space="preserve"> we are and how we learn: Educational engagement and justice for diverse learners</w:t>
      </w:r>
      <w:r>
        <w:rPr>
          <w:snapToGrid w:val="0"/>
          <w:color w:val="000000"/>
          <w:sz w:val="24"/>
        </w:rPr>
        <w:t xml:space="preserve">.  San Diego, CA: </w:t>
      </w:r>
      <w:proofErr w:type="spellStart"/>
      <w:r>
        <w:rPr>
          <w:snapToGrid w:val="0"/>
          <w:color w:val="000000"/>
          <w:sz w:val="24"/>
        </w:rPr>
        <w:t>Cognella</w:t>
      </w:r>
      <w:proofErr w:type="spellEnd"/>
      <w:r>
        <w:rPr>
          <w:snapToGrid w:val="0"/>
          <w:color w:val="000000"/>
          <w:sz w:val="24"/>
        </w:rPr>
        <w:t xml:space="preserve"> Academic Publishing</w:t>
      </w:r>
    </w:p>
    <w:p w:rsidR="00F1339F" w:rsidRPr="00582D39" w:rsidRDefault="00F1339F" w:rsidP="00F1339F">
      <w:pPr>
        <w:widowControl w:val="0"/>
        <w:numPr>
          <w:ilvl w:val="0"/>
          <w:numId w:val="5"/>
        </w:numPr>
        <w:ind w:right="-360"/>
        <w:jc w:val="both"/>
        <w:rPr>
          <w:b/>
          <w:snapToGrid w:val="0"/>
          <w:color w:val="000000"/>
          <w:sz w:val="24"/>
        </w:rPr>
      </w:pPr>
      <w:r>
        <w:rPr>
          <w:snapToGrid w:val="0"/>
          <w:color w:val="000000"/>
          <w:sz w:val="24"/>
        </w:rPr>
        <w:t xml:space="preserve">Selected Current Articles from </w:t>
      </w:r>
      <w:r w:rsidRPr="00CE3DB3">
        <w:rPr>
          <w:i/>
          <w:snapToGrid w:val="0"/>
          <w:color w:val="000000"/>
          <w:sz w:val="24"/>
        </w:rPr>
        <w:t>The Reading Teacher</w:t>
      </w:r>
      <w:r>
        <w:rPr>
          <w:i/>
          <w:snapToGrid w:val="0"/>
          <w:color w:val="000000"/>
          <w:sz w:val="24"/>
        </w:rPr>
        <w:t xml:space="preserve"> and Journal of Adolescent and Adult Literacy </w:t>
      </w:r>
    </w:p>
    <w:p w:rsidR="00570F4B" w:rsidRPr="00F1339F" w:rsidRDefault="00570F4B" w:rsidP="00F1339F">
      <w:pPr>
        <w:widowControl w:val="0"/>
        <w:tabs>
          <w:tab w:val="left" w:pos="720"/>
        </w:tabs>
        <w:jc w:val="both"/>
        <w:rPr>
          <w:snapToGrid w:val="0"/>
          <w:color w:val="000000"/>
          <w:sz w:val="24"/>
        </w:rPr>
      </w:pPr>
    </w:p>
    <w:p w:rsidR="00570F4B" w:rsidRDefault="00570F4B" w:rsidP="00570F4B">
      <w:pPr>
        <w:widowControl w:val="0"/>
        <w:jc w:val="both"/>
        <w:rPr>
          <w:snapToGrid w:val="0"/>
          <w:color w:val="000000"/>
          <w:sz w:val="24"/>
        </w:rPr>
      </w:pPr>
      <w:r>
        <w:rPr>
          <w:b/>
          <w:snapToGrid w:val="0"/>
          <w:color w:val="000000"/>
          <w:sz w:val="24"/>
          <w:u w:val="single"/>
        </w:rPr>
        <w:t>CANDIDATE ASSESSMENT</w:t>
      </w:r>
    </w:p>
    <w:p w:rsidR="00570F4B" w:rsidRDefault="00570F4B" w:rsidP="00570F4B">
      <w:pPr>
        <w:widowControl w:val="0"/>
        <w:ind w:right="-360"/>
        <w:jc w:val="both"/>
        <w:rPr>
          <w:b/>
          <w:snapToGrid w:val="0"/>
          <w:color w:val="000000"/>
          <w:sz w:val="24"/>
        </w:rPr>
      </w:pPr>
    </w:p>
    <w:p w:rsidR="00570F4B" w:rsidRDefault="00570F4B" w:rsidP="00570F4B">
      <w:pPr>
        <w:widowControl w:val="0"/>
        <w:numPr>
          <w:ilvl w:val="0"/>
          <w:numId w:val="3"/>
        </w:numPr>
        <w:tabs>
          <w:tab w:val="left" w:pos="720"/>
          <w:tab w:val="right" w:pos="9720"/>
        </w:tabs>
        <w:ind w:right="-360"/>
        <w:jc w:val="both"/>
        <w:rPr>
          <w:snapToGrid w:val="0"/>
          <w:color w:val="000000"/>
          <w:sz w:val="24"/>
        </w:rPr>
      </w:pPr>
      <w:r>
        <w:rPr>
          <w:b/>
          <w:snapToGrid w:val="0"/>
          <w:color w:val="000000"/>
          <w:sz w:val="24"/>
        </w:rPr>
        <w:t xml:space="preserve">Signature Assignment #1:  </w:t>
      </w:r>
      <w:r w:rsidRPr="00B86957">
        <w:rPr>
          <w:b/>
          <w:snapToGrid w:val="0"/>
          <w:color w:val="000000"/>
          <w:sz w:val="24"/>
        </w:rPr>
        <w:t>Reading Cards</w:t>
      </w:r>
      <w:r w:rsidR="00B973B0">
        <w:rPr>
          <w:snapToGrid w:val="0"/>
          <w:color w:val="000000"/>
          <w:sz w:val="24"/>
        </w:rPr>
        <w:t xml:space="preserve"> (15</w:t>
      </w:r>
      <w:bookmarkStart w:id="0" w:name="_GoBack"/>
      <w:bookmarkEnd w:id="0"/>
      <w:r>
        <w:rPr>
          <w:snapToGrid w:val="0"/>
          <w:color w:val="000000"/>
          <w:sz w:val="24"/>
        </w:rPr>
        <w:t xml:space="preserve"> points) </w:t>
      </w:r>
    </w:p>
    <w:p w:rsidR="00570F4B" w:rsidRPr="00F17081" w:rsidRDefault="00570F4B" w:rsidP="00570F4B">
      <w:pPr>
        <w:widowControl w:val="0"/>
        <w:tabs>
          <w:tab w:val="left" w:pos="720"/>
          <w:tab w:val="right" w:pos="9720"/>
        </w:tabs>
        <w:ind w:left="1440" w:right="-360"/>
        <w:jc w:val="both"/>
        <w:rPr>
          <w:b/>
          <w:snapToGrid w:val="0"/>
          <w:color w:val="000000"/>
          <w:sz w:val="24"/>
        </w:rPr>
      </w:pPr>
      <w:r w:rsidRPr="00F17081">
        <w:rPr>
          <w:b/>
          <w:snapToGrid w:val="0"/>
          <w:color w:val="000000"/>
          <w:sz w:val="24"/>
        </w:rPr>
        <w:t>TPE:  1A, 4, 5, 6, 7, 8</w:t>
      </w:r>
      <w:r>
        <w:rPr>
          <w:b/>
          <w:snapToGrid w:val="0"/>
          <w:color w:val="000000"/>
          <w:sz w:val="24"/>
        </w:rPr>
        <w:t xml:space="preserve"> </w:t>
      </w:r>
      <w:r w:rsidRPr="0078519C">
        <w:rPr>
          <w:b/>
          <w:snapToGrid w:val="0"/>
          <w:color w:val="000000"/>
          <w:sz w:val="24"/>
          <w:u w:val="single"/>
        </w:rPr>
        <w:t>Due on class session #</w:t>
      </w:r>
      <w:r w:rsidR="00CF14ED">
        <w:rPr>
          <w:b/>
          <w:snapToGrid w:val="0"/>
          <w:color w:val="000000"/>
          <w:sz w:val="24"/>
          <w:u w:val="single"/>
        </w:rPr>
        <w:t>4</w:t>
      </w:r>
    </w:p>
    <w:p w:rsidR="00570F4B" w:rsidRDefault="00570F4B" w:rsidP="00570F4B">
      <w:pPr>
        <w:widowControl w:val="0"/>
        <w:tabs>
          <w:tab w:val="left" w:pos="720"/>
          <w:tab w:val="right" w:pos="9720"/>
        </w:tabs>
        <w:ind w:left="1440" w:right="-36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u w:val="single"/>
        </w:rPr>
      </w:pPr>
      <w:r>
        <w:rPr>
          <w:snapToGrid w:val="0"/>
          <w:color w:val="000000"/>
          <w:sz w:val="24"/>
        </w:rPr>
        <w:tab/>
      </w:r>
      <w:r w:rsidRPr="00B86957">
        <w:rPr>
          <w:snapToGrid w:val="0"/>
          <w:color w:val="000000"/>
          <w:sz w:val="24"/>
          <w:u w:val="single"/>
        </w:rPr>
        <w:t>Mechanics for Putting Together this Assignment:</w:t>
      </w:r>
    </w:p>
    <w:p w:rsidR="00570F4B" w:rsidRDefault="00570F4B" w:rsidP="00570F4B">
      <w:pPr>
        <w:widowControl w:val="0"/>
        <w:tabs>
          <w:tab w:val="left" w:pos="720"/>
          <w:tab w:val="right" w:pos="9720"/>
        </w:tabs>
        <w:ind w:right="-360"/>
        <w:jc w:val="both"/>
        <w:rPr>
          <w:snapToGrid w:val="0"/>
          <w:color w:val="000000"/>
          <w:sz w:val="24"/>
          <w:u w:val="single"/>
        </w:rPr>
      </w:pPr>
    </w:p>
    <w:p w:rsidR="00570F4B" w:rsidRDefault="00570F4B" w:rsidP="00570F4B">
      <w:pPr>
        <w:widowControl w:val="0"/>
        <w:tabs>
          <w:tab w:val="left" w:pos="720"/>
          <w:tab w:val="right" w:pos="9720"/>
        </w:tabs>
        <w:ind w:right="-360"/>
        <w:jc w:val="both"/>
        <w:rPr>
          <w:snapToGrid w:val="0"/>
          <w:color w:val="000000"/>
          <w:sz w:val="24"/>
        </w:rPr>
      </w:pPr>
      <w:r w:rsidRPr="004B700E">
        <w:rPr>
          <w:snapToGrid w:val="0"/>
          <w:color w:val="000000"/>
          <w:sz w:val="24"/>
        </w:rPr>
        <w:tab/>
      </w:r>
      <w:r>
        <w:rPr>
          <w:snapToGrid w:val="0"/>
          <w:color w:val="000000"/>
          <w:sz w:val="24"/>
        </w:rPr>
        <w:t xml:space="preserve">Work individually.  Select 16 children’s books (8 story books; 8 informational </w:t>
      </w:r>
    </w:p>
    <w:p w:rsidR="00570F4B"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books).  Six (6) of the 16 children’s books must be multicultural books (books that </w:t>
      </w:r>
    </w:p>
    <w:p w:rsidR="00570F4B"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portray the experiences of ethnic minorities or people of color).  Analyze the values </w:t>
      </w:r>
    </w:p>
    <w:p w:rsidR="00570F4B"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of each book in a balanced literacy or content literacy classroom.  If you can, select </w:t>
      </w:r>
    </w:p>
    <w:p w:rsidR="00570F4B"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and organize your books around a topic – dinosaurs, overcoming fear, heroes, etc.).  </w:t>
      </w:r>
    </w:p>
    <w:p w:rsidR="00570F4B"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Are you going to use a particular book for storytelling? To teach concepts?  To teach </w:t>
      </w:r>
    </w:p>
    <w:p w:rsidR="00570F4B" w:rsidRPr="00F34FE6" w:rsidRDefault="00570F4B" w:rsidP="00570F4B">
      <w:pPr>
        <w:widowControl w:val="0"/>
        <w:tabs>
          <w:tab w:val="left" w:pos="720"/>
          <w:tab w:val="right" w:pos="9720"/>
        </w:tabs>
        <w:ind w:right="-360"/>
        <w:jc w:val="both"/>
        <w:rPr>
          <w:snapToGrid w:val="0"/>
          <w:color w:val="000000"/>
          <w:sz w:val="24"/>
        </w:rPr>
      </w:pPr>
      <w:r>
        <w:rPr>
          <w:snapToGrid w:val="0"/>
          <w:color w:val="000000"/>
          <w:sz w:val="24"/>
        </w:rPr>
        <w:tab/>
        <w:t xml:space="preserve">English structures and vocabulary words?  As supplementary materials?  </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You will be using three 5X8 cards for each book by doing the following  #a, #b, and #c:</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#a)  Using 5X8 cards on a ring, in a file box or a divided notebook or in an electronic database, write a one-paragraph summary for each children’s book and 2-3 paragraph summary for each young adult’s literature.    </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#b)  Then, use the following factors in analyzing the content of each book:</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          Psychological factor:  is it interesting and appealing to students?  Will it capture students’ imagination?  Will it help resolve some personal issues and feelings including self-esteem, motivation, etc.</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          Sociocultural factor:  does it help develop an understanding of social change?  Does it help develop a positive awareness of class, gender, race, language, regional, or other differences?</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          Educational factor:  are the concepts presented age- or grade- appropriate?  Is the content appropriate for other subject matter area or “across the curriculum” to supplement or </w:t>
      </w:r>
      <w:r>
        <w:rPr>
          <w:snapToGrid w:val="0"/>
          <w:color w:val="000000"/>
          <w:sz w:val="24"/>
        </w:rPr>
        <w:lastRenderedPageBreak/>
        <w:t>reinforce concepts and other language skills?</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          Linguistic factor:  is the text written in a comprehensible style that your students will find easy to understand?  Does it have predictable language patterns or are the vocabulary words ones that your students will know?</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          Literary factor:  do the elements of plot, characterization, setting, style, theme, point of view, or other literary elements create a memorable text?  Is this fiction or non-fiction book written well illustrations or texts supporting its high literary quality?</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#c) In addition, for each book write a paragraph describing creative ways to use the book in the classroom and/or as a home and community opportunity to promote literacy practices. </w:t>
      </w:r>
      <w:r w:rsidR="00725A3E">
        <w:rPr>
          <w:snapToGrid w:val="0"/>
          <w:color w:val="000000"/>
          <w:sz w:val="24"/>
        </w:rPr>
        <w:t xml:space="preserve">For including the English learners and other minority cultural groups, describe the cultural differences between home-school relationships that could be found in the book. </w:t>
      </w:r>
      <w:r>
        <w:rPr>
          <w:snapToGrid w:val="0"/>
          <w:color w:val="000000"/>
          <w:sz w:val="24"/>
        </w:rPr>
        <w:t xml:space="preserve">Will you recommend this book to other teachers?  Why or why not?  </w:t>
      </w: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 xml:space="preserve"> </w:t>
      </w: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2.</w:t>
      </w:r>
      <w:r>
        <w:rPr>
          <w:snapToGrid w:val="0"/>
          <w:color w:val="000000"/>
          <w:sz w:val="24"/>
        </w:rPr>
        <w:tab/>
      </w:r>
      <w:r w:rsidRPr="00F17081">
        <w:rPr>
          <w:b/>
          <w:snapToGrid w:val="0"/>
          <w:color w:val="000000"/>
          <w:sz w:val="24"/>
        </w:rPr>
        <w:t>Signature Assignment #2:</w:t>
      </w:r>
      <w:r>
        <w:rPr>
          <w:snapToGrid w:val="0"/>
          <w:color w:val="000000"/>
          <w:sz w:val="24"/>
        </w:rPr>
        <w:t xml:space="preserve">  </w:t>
      </w:r>
      <w:r w:rsidRPr="00F17081">
        <w:rPr>
          <w:b/>
          <w:snapToGrid w:val="0"/>
          <w:color w:val="000000"/>
          <w:sz w:val="24"/>
        </w:rPr>
        <w:t>Into-Through-Beyond</w:t>
      </w:r>
      <w:r>
        <w:rPr>
          <w:snapToGrid w:val="0"/>
          <w:color w:val="000000"/>
          <w:sz w:val="24"/>
        </w:rPr>
        <w:t xml:space="preserve"> </w:t>
      </w:r>
      <w:r w:rsidRPr="008B3763">
        <w:rPr>
          <w:b/>
          <w:snapToGrid w:val="0"/>
          <w:color w:val="000000"/>
          <w:sz w:val="24"/>
        </w:rPr>
        <w:t>Presentations</w:t>
      </w:r>
      <w:r w:rsidR="00F36813">
        <w:rPr>
          <w:snapToGrid w:val="0"/>
          <w:color w:val="000000"/>
          <w:sz w:val="24"/>
        </w:rPr>
        <w:t xml:space="preserve"> (15</w:t>
      </w:r>
      <w:r>
        <w:rPr>
          <w:snapToGrid w:val="0"/>
          <w:color w:val="000000"/>
          <w:sz w:val="24"/>
        </w:rPr>
        <w:t xml:space="preserve"> points)</w:t>
      </w:r>
    </w:p>
    <w:p w:rsidR="00570F4B" w:rsidRPr="00F17081" w:rsidRDefault="00570F4B" w:rsidP="00570F4B">
      <w:pPr>
        <w:widowControl w:val="0"/>
        <w:tabs>
          <w:tab w:val="left" w:pos="720"/>
          <w:tab w:val="right" w:pos="9720"/>
        </w:tabs>
        <w:ind w:left="720" w:right="-360" w:hanging="720"/>
        <w:jc w:val="both"/>
        <w:rPr>
          <w:b/>
          <w:snapToGrid w:val="0"/>
          <w:color w:val="000000"/>
          <w:sz w:val="24"/>
        </w:rPr>
      </w:pPr>
      <w:r>
        <w:rPr>
          <w:snapToGrid w:val="0"/>
          <w:color w:val="000000"/>
          <w:sz w:val="24"/>
        </w:rPr>
        <w:t xml:space="preserve">            </w:t>
      </w:r>
      <w:r w:rsidRPr="00F17081">
        <w:rPr>
          <w:b/>
          <w:snapToGrid w:val="0"/>
          <w:color w:val="000000"/>
          <w:sz w:val="24"/>
        </w:rPr>
        <w:t>TPE:  1A, 2, 4, 5, 6, 7, 8, 9, 10, 11, 13</w:t>
      </w:r>
      <w:r>
        <w:rPr>
          <w:b/>
          <w:snapToGrid w:val="0"/>
          <w:color w:val="000000"/>
          <w:sz w:val="24"/>
        </w:rPr>
        <w:t xml:space="preserve"> </w:t>
      </w:r>
      <w:r w:rsidRPr="0078519C">
        <w:rPr>
          <w:b/>
          <w:snapToGrid w:val="0"/>
          <w:color w:val="000000"/>
          <w:sz w:val="24"/>
          <w:u w:val="single"/>
        </w:rPr>
        <w:t>Due on class session #</w:t>
      </w:r>
      <w:r w:rsidR="00CF14ED">
        <w:rPr>
          <w:b/>
          <w:snapToGrid w:val="0"/>
          <w:color w:val="000000"/>
          <w:sz w:val="24"/>
          <w:u w:val="single"/>
        </w:rPr>
        <w:t>4</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Select a </w:t>
      </w:r>
      <w:r w:rsidRPr="00E21C2B">
        <w:rPr>
          <w:b/>
          <w:snapToGrid w:val="0"/>
          <w:color w:val="000000"/>
          <w:sz w:val="24"/>
        </w:rPr>
        <w:t>multicultural book</w:t>
      </w:r>
      <w:r>
        <w:rPr>
          <w:snapToGrid w:val="0"/>
          <w:color w:val="000000"/>
          <w:sz w:val="24"/>
        </w:rPr>
        <w:t xml:space="preserve"> for this signature assignment.  Each candidate will create an Into-Through-Beyond lesson plan or a </w:t>
      </w:r>
      <w:r w:rsidRPr="00F759D7">
        <w:rPr>
          <w:snapToGrid w:val="0"/>
          <w:color w:val="000000"/>
          <w:sz w:val="24"/>
          <w:u w:val="single"/>
        </w:rPr>
        <w:t>bookguide</w:t>
      </w:r>
      <w:r>
        <w:rPr>
          <w:snapToGrid w:val="0"/>
          <w:color w:val="000000"/>
          <w:sz w:val="24"/>
        </w:rPr>
        <w:t xml:space="preserve"> to present to the class (approx. 12 minutes). This lesson should be direct instruction and include visual aides as necessary to support those with special needs as well as English Learners. </w:t>
      </w:r>
      <w:r w:rsidRPr="007241CD">
        <w:rPr>
          <w:b/>
          <w:snapToGrid w:val="0"/>
          <w:color w:val="000000"/>
          <w:sz w:val="24"/>
        </w:rPr>
        <w:t xml:space="preserve">This lesson should demonstrate a reading-aloud or shared reading using one of the books included in </w:t>
      </w:r>
      <w:r>
        <w:rPr>
          <w:b/>
          <w:snapToGrid w:val="0"/>
          <w:color w:val="000000"/>
          <w:sz w:val="24"/>
        </w:rPr>
        <w:t xml:space="preserve">Signature </w:t>
      </w:r>
      <w:r w:rsidRPr="007241CD">
        <w:rPr>
          <w:b/>
          <w:snapToGrid w:val="0"/>
          <w:color w:val="000000"/>
          <w:sz w:val="24"/>
        </w:rPr>
        <w:t>Assignment</w:t>
      </w:r>
      <w:r>
        <w:rPr>
          <w:b/>
          <w:snapToGrid w:val="0"/>
          <w:color w:val="000000"/>
          <w:sz w:val="24"/>
        </w:rPr>
        <w:t xml:space="preserve"> </w:t>
      </w:r>
      <w:r w:rsidRPr="007241CD">
        <w:rPr>
          <w:b/>
          <w:snapToGrid w:val="0"/>
          <w:color w:val="000000"/>
          <w:sz w:val="24"/>
        </w:rPr>
        <w:t>#1: Reading Cards.</w:t>
      </w:r>
      <w:r>
        <w:rPr>
          <w:snapToGrid w:val="0"/>
          <w:color w:val="000000"/>
          <w:sz w:val="24"/>
        </w:rPr>
        <w:t xml:space="preserve">  </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A written copy of the Into/Through/Beyond lesson plan or </w:t>
      </w:r>
      <w:r w:rsidRPr="00135362">
        <w:rPr>
          <w:snapToGrid w:val="0"/>
          <w:color w:val="000000"/>
          <w:sz w:val="24"/>
          <w:u w:val="single"/>
        </w:rPr>
        <w:t>book guide</w:t>
      </w:r>
      <w:r>
        <w:rPr>
          <w:snapToGrid w:val="0"/>
          <w:color w:val="000000"/>
          <w:sz w:val="24"/>
        </w:rPr>
        <w:t xml:space="preserve"> will accompany the lesson (provide copies for the class or send copies of TaskStream Lesson via email to your class or through Blackboard email).  </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tabs>
          <w:tab w:val="left" w:pos="720"/>
          <w:tab w:val="right" w:pos="9720"/>
        </w:tabs>
        <w:ind w:left="720" w:right="-360" w:hanging="720"/>
        <w:jc w:val="both"/>
        <w:rPr>
          <w:snapToGrid w:val="0"/>
          <w:color w:val="000000"/>
          <w:sz w:val="24"/>
        </w:rPr>
      </w:pPr>
      <w:r>
        <w:rPr>
          <w:snapToGrid w:val="0"/>
          <w:color w:val="000000"/>
          <w:sz w:val="24"/>
        </w:rPr>
        <w:tab/>
        <w:t xml:space="preserve">For the oral presentation, select a book from the collection of books you put together in signature assignment #1, create a book guide or a lesson plan for that book, and demonstrate a shared reading or reading aloud with skills-instruction and meaning-based activities.  </w:t>
      </w:r>
      <w:r w:rsidRPr="0067019F">
        <w:rPr>
          <w:b/>
          <w:snapToGrid w:val="0"/>
          <w:color w:val="000000"/>
          <w:sz w:val="24"/>
        </w:rPr>
        <w:t>As part of your preparation, you will do this shared reading or reading aloud to a gr</w:t>
      </w:r>
      <w:r>
        <w:rPr>
          <w:b/>
          <w:snapToGrid w:val="0"/>
          <w:color w:val="000000"/>
          <w:sz w:val="24"/>
        </w:rPr>
        <w:t xml:space="preserve">oup of elementary-aged children </w:t>
      </w:r>
      <w:r w:rsidRPr="0067019F">
        <w:rPr>
          <w:b/>
          <w:snapToGrid w:val="0"/>
          <w:color w:val="000000"/>
          <w:sz w:val="24"/>
        </w:rPr>
        <w:t>in a real school setting independently</w:t>
      </w:r>
      <w:r>
        <w:rPr>
          <w:snapToGrid w:val="0"/>
          <w:color w:val="000000"/>
          <w:sz w:val="24"/>
        </w:rPr>
        <w:t xml:space="preserve">.  You will be evaluated on the basis of the following criteria:  appropriateness (meaning-based and skills-based), organization and preparation (input presentation and modeling), display of books and other related materials (preferably, thematic!), audience or class participation, and use of time allocated.  </w:t>
      </w:r>
    </w:p>
    <w:p w:rsidR="00570F4B" w:rsidRDefault="00570F4B" w:rsidP="00570F4B">
      <w:pPr>
        <w:widowControl w:val="0"/>
        <w:tabs>
          <w:tab w:val="left" w:pos="720"/>
          <w:tab w:val="right" w:pos="9720"/>
        </w:tabs>
        <w:ind w:left="720" w:right="-360" w:hanging="720"/>
        <w:jc w:val="both"/>
        <w:rPr>
          <w:snapToGrid w:val="0"/>
          <w:color w:val="000000"/>
          <w:sz w:val="24"/>
        </w:rPr>
      </w:pPr>
    </w:p>
    <w:p w:rsidR="00570F4B" w:rsidRDefault="00570F4B" w:rsidP="00570F4B">
      <w:pPr>
        <w:widowControl w:val="0"/>
        <w:numPr>
          <w:ilvl w:val="0"/>
          <w:numId w:val="2"/>
        </w:numPr>
        <w:tabs>
          <w:tab w:val="left" w:pos="720"/>
          <w:tab w:val="right" w:pos="9720"/>
        </w:tabs>
        <w:ind w:right="-360"/>
        <w:jc w:val="both"/>
        <w:rPr>
          <w:snapToGrid w:val="0"/>
          <w:color w:val="000000"/>
          <w:sz w:val="24"/>
        </w:rPr>
      </w:pPr>
      <w:r>
        <w:rPr>
          <w:b/>
          <w:snapToGrid w:val="0"/>
          <w:color w:val="000000"/>
          <w:sz w:val="24"/>
        </w:rPr>
        <w:t xml:space="preserve">Signature Assignment #3:  </w:t>
      </w:r>
      <w:r w:rsidRPr="005F7B6E">
        <w:rPr>
          <w:b/>
          <w:snapToGrid w:val="0"/>
          <w:color w:val="000000"/>
          <w:sz w:val="24"/>
        </w:rPr>
        <w:t>Basal Reading</w:t>
      </w:r>
      <w:r>
        <w:rPr>
          <w:b/>
          <w:snapToGrid w:val="0"/>
          <w:color w:val="000000"/>
          <w:sz w:val="24"/>
        </w:rPr>
        <w:t xml:space="preserve"> Series </w:t>
      </w:r>
      <w:r w:rsidRPr="005F7B6E">
        <w:rPr>
          <w:b/>
          <w:snapToGrid w:val="0"/>
          <w:color w:val="000000"/>
          <w:sz w:val="24"/>
        </w:rPr>
        <w:t>Analysis</w:t>
      </w:r>
      <w:r w:rsidR="00325F11">
        <w:rPr>
          <w:snapToGrid w:val="0"/>
          <w:color w:val="000000"/>
          <w:sz w:val="24"/>
        </w:rPr>
        <w:t xml:space="preserve"> (15</w:t>
      </w:r>
      <w:r>
        <w:rPr>
          <w:snapToGrid w:val="0"/>
          <w:color w:val="000000"/>
          <w:sz w:val="24"/>
        </w:rPr>
        <w:t xml:space="preserve"> points)</w:t>
      </w:r>
    </w:p>
    <w:p w:rsidR="00570F4B" w:rsidRDefault="00570F4B" w:rsidP="00570F4B">
      <w:pPr>
        <w:widowControl w:val="0"/>
        <w:tabs>
          <w:tab w:val="left" w:pos="720"/>
          <w:tab w:val="right" w:pos="9720"/>
        </w:tabs>
        <w:ind w:left="360" w:right="-360"/>
        <w:jc w:val="both"/>
        <w:rPr>
          <w:snapToGrid w:val="0"/>
          <w:color w:val="000000"/>
          <w:sz w:val="24"/>
        </w:rPr>
      </w:pPr>
      <w:r>
        <w:rPr>
          <w:b/>
          <w:snapToGrid w:val="0"/>
          <w:color w:val="000000"/>
          <w:sz w:val="24"/>
        </w:rPr>
        <w:t xml:space="preserve">      TPE:  1A, 2, 4, 5, 6, 7, 8, 10 </w:t>
      </w:r>
      <w:r w:rsidRPr="0078519C">
        <w:rPr>
          <w:b/>
          <w:snapToGrid w:val="0"/>
          <w:color w:val="000000"/>
          <w:sz w:val="24"/>
          <w:u w:val="single"/>
        </w:rPr>
        <w:t>Due on class session #</w:t>
      </w:r>
      <w:r w:rsidR="00CF14ED">
        <w:rPr>
          <w:b/>
          <w:snapToGrid w:val="0"/>
          <w:color w:val="000000"/>
          <w:sz w:val="24"/>
          <w:u w:val="single"/>
        </w:rPr>
        <w:t>7</w:t>
      </w:r>
    </w:p>
    <w:p w:rsidR="00570F4B" w:rsidRDefault="00570F4B" w:rsidP="00570F4B">
      <w:pPr>
        <w:widowControl w:val="0"/>
        <w:tabs>
          <w:tab w:val="left" w:pos="720"/>
          <w:tab w:val="right" w:pos="9720"/>
        </w:tabs>
        <w:ind w:left="360" w:right="-360"/>
        <w:jc w:val="both"/>
        <w:rPr>
          <w:snapToGrid w:val="0"/>
          <w:color w:val="000000"/>
          <w:sz w:val="24"/>
        </w:rPr>
      </w:pPr>
    </w:p>
    <w:p w:rsidR="00570F4B" w:rsidRPr="00D04B38" w:rsidRDefault="00570F4B" w:rsidP="00570F4B">
      <w:pPr>
        <w:widowControl w:val="0"/>
        <w:tabs>
          <w:tab w:val="left" w:pos="720"/>
          <w:tab w:val="right" w:pos="9720"/>
        </w:tabs>
        <w:ind w:left="720" w:right="-360" w:hanging="720"/>
        <w:jc w:val="both"/>
        <w:rPr>
          <w:snapToGrid w:val="0"/>
          <w:sz w:val="24"/>
          <w:szCs w:val="24"/>
        </w:rPr>
      </w:pPr>
      <w:r>
        <w:rPr>
          <w:snapToGrid w:val="0"/>
        </w:rPr>
        <w:tab/>
      </w:r>
      <w:r w:rsidRPr="00D04B38">
        <w:rPr>
          <w:snapToGrid w:val="0"/>
          <w:sz w:val="24"/>
          <w:szCs w:val="24"/>
        </w:rPr>
        <w:t>Candidates will examine and evaluate a State of California adopted reading program basal reading series</w:t>
      </w:r>
      <w:r>
        <w:rPr>
          <w:snapToGrid w:val="0"/>
          <w:sz w:val="24"/>
          <w:szCs w:val="24"/>
        </w:rPr>
        <w:t xml:space="preserve">.  Its </w:t>
      </w:r>
      <w:r w:rsidRPr="00D04B38">
        <w:rPr>
          <w:snapToGrid w:val="0"/>
          <w:sz w:val="24"/>
          <w:szCs w:val="24"/>
        </w:rPr>
        <w:t>scope and sequence</w:t>
      </w:r>
      <w:r>
        <w:rPr>
          <w:snapToGrid w:val="0"/>
          <w:sz w:val="24"/>
          <w:szCs w:val="24"/>
        </w:rPr>
        <w:t>, collection of stories, supplementary materials, and other academic content components will also be evaluated to gauge</w:t>
      </w:r>
      <w:r w:rsidRPr="00D04B38">
        <w:rPr>
          <w:snapToGrid w:val="0"/>
          <w:sz w:val="24"/>
          <w:szCs w:val="24"/>
        </w:rPr>
        <w:t xml:space="preserve"> its effectiveness in the </w:t>
      </w:r>
      <w:r w:rsidRPr="00D04B38">
        <w:rPr>
          <w:snapToGrid w:val="0"/>
          <w:sz w:val="24"/>
          <w:szCs w:val="24"/>
        </w:rPr>
        <w:lastRenderedPageBreak/>
        <w:t>te</w:t>
      </w:r>
      <w:r>
        <w:rPr>
          <w:snapToGrid w:val="0"/>
          <w:sz w:val="24"/>
          <w:szCs w:val="24"/>
        </w:rPr>
        <w:t>aching of reading.</w:t>
      </w:r>
    </w:p>
    <w:p w:rsidR="00570F4B" w:rsidRPr="008B3763" w:rsidRDefault="00570F4B" w:rsidP="00570F4B">
      <w:pPr>
        <w:ind w:left="720" w:hanging="720"/>
        <w:jc w:val="both"/>
        <w:rPr>
          <w:color w:val="000000"/>
          <w:sz w:val="24"/>
          <w:szCs w:val="24"/>
        </w:rPr>
      </w:pPr>
    </w:p>
    <w:p w:rsidR="00570F4B" w:rsidRDefault="00570F4B" w:rsidP="00570F4B">
      <w:pPr>
        <w:jc w:val="both"/>
        <w:rPr>
          <w:b/>
          <w:color w:val="000000"/>
          <w:sz w:val="24"/>
          <w:szCs w:val="24"/>
        </w:rPr>
      </w:pPr>
      <w:r>
        <w:rPr>
          <w:b/>
          <w:color w:val="000000"/>
          <w:sz w:val="24"/>
          <w:szCs w:val="24"/>
        </w:rPr>
        <w:t xml:space="preserve">     </w:t>
      </w:r>
      <w:r w:rsidRPr="005F7B6E">
        <w:rPr>
          <w:color w:val="000000"/>
          <w:sz w:val="24"/>
          <w:szCs w:val="24"/>
        </w:rPr>
        <w:t>4.</w:t>
      </w:r>
      <w:r>
        <w:rPr>
          <w:b/>
          <w:color w:val="000000"/>
          <w:sz w:val="24"/>
          <w:szCs w:val="24"/>
        </w:rPr>
        <w:t xml:space="preserve">    Signature Assignment #4:  </w:t>
      </w:r>
      <w:r w:rsidRPr="008B3763">
        <w:rPr>
          <w:b/>
          <w:color w:val="000000"/>
          <w:sz w:val="24"/>
          <w:szCs w:val="24"/>
        </w:rPr>
        <w:t xml:space="preserve">Case Study </w:t>
      </w:r>
      <w:r>
        <w:rPr>
          <w:b/>
          <w:color w:val="000000"/>
          <w:sz w:val="24"/>
          <w:szCs w:val="24"/>
        </w:rPr>
        <w:t xml:space="preserve">and Demonstration </w:t>
      </w:r>
      <w:r w:rsidRPr="007954A8">
        <w:rPr>
          <w:color w:val="000000"/>
          <w:sz w:val="24"/>
          <w:szCs w:val="24"/>
        </w:rPr>
        <w:t>(20 points)</w:t>
      </w:r>
    </w:p>
    <w:p w:rsidR="00570F4B" w:rsidRDefault="00570F4B" w:rsidP="00570F4B">
      <w:pPr>
        <w:ind w:left="360"/>
        <w:jc w:val="both"/>
        <w:rPr>
          <w:b/>
          <w:color w:val="000000"/>
          <w:sz w:val="24"/>
          <w:szCs w:val="24"/>
        </w:rPr>
      </w:pPr>
      <w:r>
        <w:rPr>
          <w:b/>
          <w:color w:val="000000"/>
          <w:sz w:val="24"/>
          <w:szCs w:val="24"/>
        </w:rPr>
        <w:t xml:space="preserve">      TPE:  4, 5, 6, 7, 8, 10, 11 </w:t>
      </w:r>
      <w:r w:rsidRPr="0078519C">
        <w:rPr>
          <w:b/>
          <w:color w:val="000000"/>
          <w:sz w:val="24"/>
          <w:szCs w:val="24"/>
          <w:u w:val="single"/>
        </w:rPr>
        <w:t>Due on class session #</w:t>
      </w:r>
      <w:r w:rsidR="00325F11">
        <w:rPr>
          <w:b/>
          <w:color w:val="000000"/>
          <w:sz w:val="24"/>
          <w:szCs w:val="24"/>
          <w:u w:val="single"/>
        </w:rPr>
        <w:t>10</w:t>
      </w:r>
    </w:p>
    <w:p w:rsidR="00570F4B" w:rsidRPr="008B3763" w:rsidRDefault="00570F4B" w:rsidP="00570F4B">
      <w:pPr>
        <w:ind w:left="360"/>
        <w:jc w:val="both"/>
        <w:rPr>
          <w:b/>
          <w:color w:val="000000"/>
          <w:sz w:val="24"/>
          <w:szCs w:val="24"/>
        </w:rPr>
      </w:pPr>
    </w:p>
    <w:p w:rsidR="00570F4B" w:rsidRDefault="00570F4B" w:rsidP="00570F4B">
      <w:pPr>
        <w:ind w:left="720"/>
        <w:jc w:val="both"/>
        <w:rPr>
          <w:color w:val="000000"/>
          <w:sz w:val="24"/>
          <w:szCs w:val="24"/>
        </w:rPr>
      </w:pPr>
      <w:r w:rsidRPr="007241CD">
        <w:rPr>
          <w:sz w:val="24"/>
          <w:szCs w:val="24"/>
        </w:rPr>
        <w:t>A.  Each candidate will write a case study after observing an ELL student in a classroom setting. The study needs to include a complete description of the student, including assessment tools used to determine instructional levels such as CELDT results and background information relevant to creating a complete profil</w:t>
      </w:r>
      <w:r>
        <w:rPr>
          <w:sz w:val="24"/>
          <w:szCs w:val="24"/>
        </w:rPr>
        <w:t xml:space="preserve">e. The </w:t>
      </w:r>
      <w:r w:rsidRPr="00BE42B2">
        <w:rPr>
          <w:b/>
          <w:sz w:val="24"/>
          <w:szCs w:val="24"/>
        </w:rPr>
        <w:t>typewritten</w:t>
      </w:r>
      <w:r>
        <w:rPr>
          <w:sz w:val="24"/>
          <w:szCs w:val="24"/>
        </w:rPr>
        <w:t xml:space="preserve"> </w:t>
      </w:r>
      <w:r w:rsidRPr="00BE42B2">
        <w:rPr>
          <w:b/>
          <w:sz w:val="24"/>
          <w:szCs w:val="24"/>
        </w:rPr>
        <w:t>narrative</w:t>
      </w:r>
      <w:r>
        <w:rPr>
          <w:sz w:val="24"/>
          <w:szCs w:val="24"/>
        </w:rPr>
        <w:t xml:space="preserve"> for the case study</w:t>
      </w:r>
      <w:r>
        <w:rPr>
          <w:color w:val="000000"/>
          <w:sz w:val="24"/>
          <w:szCs w:val="24"/>
        </w:rPr>
        <w:t xml:space="preserve"> should include the following variables that you learn about the student:</w:t>
      </w:r>
    </w:p>
    <w:p w:rsidR="00570F4B" w:rsidRPr="008B3763" w:rsidRDefault="00570F4B" w:rsidP="00570F4B">
      <w:pPr>
        <w:ind w:left="720"/>
        <w:jc w:val="both"/>
        <w:rPr>
          <w:color w:val="000000"/>
          <w:sz w:val="24"/>
          <w:szCs w:val="24"/>
        </w:rPr>
      </w:pPr>
    </w:p>
    <w:p w:rsidR="00570F4B" w:rsidRPr="008B3763" w:rsidRDefault="00570F4B" w:rsidP="00570F4B">
      <w:pPr>
        <w:widowControl w:val="0"/>
        <w:tabs>
          <w:tab w:val="left" w:pos="8640"/>
          <w:tab w:val="right" w:pos="9720"/>
        </w:tabs>
        <w:ind w:left="720" w:right="-360"/>
        <w:jc w:val="both"/>
        <w:rPr>
          <w:color w:val="000000"/>
          <w:sz w:val="24"/>
          <w:szCs w:val="24"/>
        </w:rPr>
      </w:pPr>
      <w:r>
        <w:rPr>
          <w:color w:val="000000"/>
          <w:sz w:val="24"/>
          <w:szCs w:val="24"/>
        </w:rPr>
        <w:t>* age, grade level, language proficiency in English as measured in CELDT or teacher’s input</w:t>
      </w:r>
      <w:r w:rsidRPr="008B3763">
        <w:rPr>
          <w:color w:val="000000"/>
          <w:sz w:val="24"/>
          <w:szCs w:val="24"/>
        </w:rPr>
        <w:t>.</w:t>
      </w:r>
    </w:p>
    <w:p w:rsidR="00570F4B" w:rsidRPr="008B3763" w:rsidRDefault="00570F4B" w:rsidP="00570F4B">
      <w:pPr>
        <w:widowControl w:val="0"/>
        <w:tabs>
          <w:tab w:val="left" w:pos="8640"/>
          <w:tab w:val="right" w:pos="9720"/>
        </w:tabs>
        <w:ind w:right="-360" w:firstLine="720"/>
        <w:jc w:val="both"/>
        <w:rPr>
          <w:color w:val="000000"/>
          <w:sz w:val="24"/>
          <w:szCs w:val="24"/>
        </w:rPr>
      </w:pPr>
      <w:r>
        <w:rPr>
          <w:color w:val="000000"/>
          <w:sz w:val="24"/>
          <w:szCs w:val="24"/>
        </w:rPr>
        <w:t>* language spoken at home</w:t>
      </w:r>
    </w:p>
    <w:p w:rsidR="00570F4B" w:rsidRPr="008B3763" w:rsidRDefault="00570F4B" w:rsidP="00570F4B">
      <w:pPr>
        <w:widowControl w:val="0"/>
        <w:tabs>
          <w:tab w:val="left" w:pos="8640"/>
          <w:tab w:val="right" w:pos="9720"/>
        </w:tabs>
        <w:ind w:left="720" w:right="-360"/>
        <w:jc w:val="both"/>
        <w:rPr>
          <w:color w:val="000000"/>
          <w:sz w:val="24"/>
          <w:szCs w:val="24"/>
        </w:rPr>
      </w:pPr>
      <w:r>
        <w:rPr>
          <w:color w:val="000000"/>
          <w:sz w:val="24"/>
          <w:szCs w:val="24"/>
        </w:rPr>
        <w:t>*academic language abilities, content knowledge and skills in relation to reading/language arts</w:t>
      </w:r>
    </w:p>
    <w:p w:rsidR="00570F4B" w:rsidRDefault="00570F4B" w:rsidP="00570F4B">
      <w:pPr>
        <w:widowControl w:val="0"/>
        <w:tabs>
          <w:tab w:val="left" w:pos="8640"/>
          <w:tab w:val="right" w:pos="9720"/>
        </w:tabs>
        <w:ind w:right="-360" w:firstLine="720"/>
        <w:jc w:val="both"/>
        <w:rPr>
          <w:color w:val="000000"/>
          <w:sz w:val="24"/>
          <w:szCs w:val="24"/>
        </w:rPr>
      </w:pPr>
      <w:r>
        <w:rPr>
          <w:color w:val="000000"/>
          <w:sz w:val="24"/>
          <w:szCs w:val="24"/>
        </w:rPr>
        <w:t>*  physical, social, and emotional development relevant to reading/language arts</w:t>
      </w:r>
    </w:p>
    <w:p w:rsidR="00570F4B" w:rsidRDefault="00570F4B" w:rsidP="00570F4B">
      <w:pPr>
        <w:widowControl w:val="0"/>
        <w:tabs>
          <w:tab w:val="left" w:pos="8640"/>
          <w:tab w:val="right" w:pos="9720"/>
        </w:tabs>
        <w:ind w:right="-360" w:firstLine="720"/>
        <w:jc w:val="both"/>
        <w:rPr>
          <w:color w:val="000000"/>
          <w:sz w:val="24"/>
          <w:szCs w:val="24"/>
        </w:rPr>
      </w:pPr>
      <w:r>
        <w:rPr>
          <w:color w:val="000000"/>
          <w:sz w:val="24"/>
          <w:szCs w:val="24"/>
        </w:rPr>
        <w:t>*  cultural background</w:t>
      </w:r>
    </w:p>
    <w:p w:rsidR="00570F4B" w:rsidRDefault="00570F4B" w:rsidP="00570F4B">
      <w:pPr>
        <w:widowControl w:val="0"/>
        <w:tabs>
          <w:tab w:val="left" w:pos="8640"/>
          <w:tab w:val="right" w:pos="9720"/>
        </w:tabs>
        <w:ind w:right="-360" w:firstLine="720"/>
        <w:jc w:val="both"/>
        <w:rPr>
          <w:color w:val="000000"/>
          <w:sz w:val="24"/>
          <w:szCs w:val="24"/>
        </w:rPr>
      </w:pPr>
      <w:r>
        <w:rPr>
          <w:color w:val="000000"/>
          <w:sz w:val="24"/>
          <w:szCs w:val="24"/>
        </w:rPr>
        <w:t>*  health considerations relevant to reading/language arts</w:t>
      </w:r>
    </w:p>
    <w:p w:rsidR="00570F4B" w:rsidRDefault="00570F4B" w:rsidP="00570F4B">
      <w:pPr>
        <w:widowControl w:val="0"/>
        <w:tabs>
          <w:tab w:val="left" w:pos="8640"/>
          <w:tab w:val="right" w:pos="9720"/>
        </w:tabs>
        <w:ind w:right="-360" w:firstLine="720"/>
        <w:jc w:val="both"/>
        <w:rPr>
          <w:color w:val="000000"/>
          <w:sz w:val="24"/>
          <w:szCs w:val="24"/>
        </w:rPr>
      </w:pPr>
      <w:r>
        <w:rPr>
          <w:color w:val="000000"/>
          <w:sz w:val="24"/>
          <w:szCs w:val="24"/>
        </w:rPr>
        <w:t>*  interests and aspirations relevant to reading/language arts</w:t>
      </w:r>
    </w:p>
    <w:p w:rsidR="00570F4B" w:rsidRDefault="00570F4B" w:rsidP="00570F4B">
      <w:pPr>
        <w:widowControl w:val="0"/>
        <w:tabs>
          <w:tab w:val="left" w:pos="8640"/>
          <w:tab w:val="right" w:pos="9720"/>
        </w:tabs>
        <w:ind w:left="720" w:right="-360"/>
        <w:jc w:val="both"/>
        <w:rPr>
          <w:color w:val="000000"/>
          <w:sz w:val="24"/>
          <w:szCs w:val="24"/>
        </w:rPr>
      </w:pPr>
      <w:r>
        <w:rPr>
          <w:color w:val="000000"/>
          <w:sz w:val="24"/>
          <w:szCs w:val="24"/>
        </w:rPr>
        <w:t>*other information relevant to reading/language arts such as attendance, extracurricular activities, or any others</w:t>
      </w:r>
    </w:p>
    <w:p w:rsidR="00570F4B" w:rsidRDefault="00570F4B" w:rsidP="00570F4B">
      <w:pPr>
        <w:widowControl w:val="0"/>
        <w:tabs>
          <w:tab w:val="left" w:pos="8640"/>
          <w:tab w:val="right" w:pos="9720"/>
        </w:tabs>
        <w:ind w:left="720" w:right="-360"/>
        <w:jc w:val="both"/>
        <w:rPr>
          <w:color w:val="000000"/>
          <w:sz w:val="24"/>
          <w:szCs w:val="24"/>
        </w:rPr>
      </w:pPr>
    </w:p>
    <w:p w:rsidR="00570F4B" w:rsidRPr="003D2721" w:rsidRDefault="00570F4B" w:rsidP="00570F4B">
      <w:pPr>
        <w:widowControl w:val="0"/>
        <w:tabs>
          <w:tab w:val="left" w:pos="8640"/>
          <w:tab w:val="right" w:pos="9720"/>
        </w:tabs>
        <w:ind w:left="720" w:right="-360"/>
        <w:jc w:val="both"/>
        <w:rPr>
          <w:color w:val="000000"/>
          <w:sz w:val="24"/>
          <w:szCs w:val="24"/>
        </w:rPr>
      </w:pPr>
      <w:r>
        <w:rPr>
          <w:color w:val="000000"/>
          <w:sz w:val="24"/>
          <w:szCs w:val="24"/>
        </w:rPr>
        <w:t>B.  Demonstration of appropriate reading/language arts activities (word recognition skills and meanin</w:t>
      </w:r>
      <w:r w:rsidR="00FF268B">
        <w:rPr>
          <w:color w:val="000000"/>
          <w:sz w:val="24"/>
          <w:szCs w:val="24"/>
        </w:rPr>
        <w:t>g-based strategies) for the ELL</w:t>
      </w:r>
      <w:r>
        <w:rPr>
          <w:color w:val="000000"/>
          <w:sz w:val="24"/>
          <w:szCs w:val="24"/>
        </w:rPr>
        <w:t xml:space="preserve"> in the case study</w:t>
      </w:r>
    </w:p>
    <w:p w:rsidR="00570F4B" w:rsidRPr="0059340F" w:rsidRDefault="00570F4B" w:rsidP="00570F4B">
      <w:pPr>
        <w:widowControl w:val="0"/>
        <w:tabs>
          <w:tab w:val="left" w:pos="8640"/>
          <w:tab w:val="right" w:pos="9720"/>
        </w:tabs>
        <w:ind w:right="-360"/>
        <w:jc w:val="both"/>
        <w:rPr>
          <w:b/>
          <w:color w:val="000000"/>
          <w:sz w:val="24"/>
          <w:szCs w:val="24"/>
        </w:rPr>
      </w:pPr>
    </w:p>
    <w:p w:rsidR="00570F4B" w:rsidRPr="00CF14ED" w:rsidRDefault="00325F11" w:rsidP="00CF14ED">
      <w:pPr>
        <w:pStyle w:val="ListParagraph"/>
        <w:numPr>
          <w:ilvl w:val="0"/>
          <w:numId w:val="4"/>
        </w:numPr>
        <w:autoSpaceDE/>
        <w:autoSpaceDN/>
        <w:ind w:right="1080"/>
        <w:outlineLvl w:val="0"/>
        <w:rPr>
          <w:sz w:val="24"/>
          <w:szCs w:val="24"/>
        </w:rPr>
      </w:pPr>
      <w:r>
        <w:rPr>
          <w:sz w:val="24"/>
          <w:szCs w:val="24"/>
        </w:rPr>
        <w:t>Submitting 1</w:t>
      </w:r>
      <w:r w:rsidR="00570F4B" w:rsidRPr="008E4304">
        <w:rPr>
          <w:sz w:val="24"/>
          <w:szCs w:val="24"/>
        </w:rPr>
        <w:t xml:space="preserve"> five-page typewritten r</w:t>
      </w:r>
      <w:r>
        <w:rPr>
          <w:sz w:val="24"/>
          <w:szCs w:val="24"/>
        </w:rPr>
        <w:t>eview of literature on a topic</w:t>
      </w:r>
      <w:r w:rsidR="00570F4B" w:rsidRPr="008E4304">
        <w:rPr>
          <w:sz w:val="24"/>
          <w:szCs w:val="24"/>
        </w:rPr>
        <w:t xml:space="preserve"> related to:  common core and reading, reading programs/literacy instruction, word recognition skil</w:t>
      </w:r>
      <w:r w:rsidR="005E0E43">
        <w:rPr>
          <w:sz w:val="24"/>
          <w:szCs w:val="24"/>
        </w:rPr>
        <w:t>ls in reading, comprehension, or</w:t>
      </w:r>
      <w:r w:rsidR="00570F4B" w:rsidRPr="008E4304">
        <w:rPr>
          <w:sz w:val="24"/>
          <w:szCs w:val="24"/>
        </w:rPr>
        <w:t xml:space="preserve"> literacy instruction for English language learners.  Research-based articles from professional reading and language arts-related journals, outside of the required textbook and selected handouts, must be </w:t>
      </w:r>
      <w:r>
        <w:rPr>
          <w:sz w:val="24"/>
          <w:szCs w:val="24"/>
        </w:rPr>
        <w:t>used.  (Individual Assignment; 1</w:t>
      </w:r>
      <w:r w:rsidR="00570F4B" w:rsidRPr="008E4304">
        <w:rPr>
          <w:sz w:val="24"/>
          <w:szCs w:val="24"/>
        </w:rPr>
        <w:t>0 points)</w:t>
      </w:r>
      <w:r w:rsidR="00570F4B">
        <w:rPr>
          <w:sz w:val="24"/>
          <w:szCs w:val="24"/>
        </w:rPr>
        <w:t xml:space="preserve"> </w:t>
      </w:r>
      <w:r w:rsidR="00570F4B" w:rsidRPr="0078519C">
        <w:rPr>
          <w:b/>
          <w:sz w:val="24"/>
          <w:szCs w:val="24"/>
        </w:rPr>
        <w:t>Due on class session # 10</w:t>
      </w:r>
    </w:p>
    <w:p w:rsidR="00570F4B" w:rsidRPr="008B3763" w:rsidRDefault="00570F4B" w:rsidP="00570F4B">
      <w:pPr>
        <w:ind w:left="720" w:hanging="720"/>
        <w:jc w:val="both"/>
        <w:rPr>
          <w:color w:val="000000"/>
          <w:sz w:val="24"/>
          <w:szCs w:val="24"/>
        </w:rPr>
      </w:pPr>
    </w:p>
    <w:p w:rsidR="00570F4B" w:rsidRPr="00B973B0" w:rsidRDefault="00570F4B" w:rsidP="00570F4B">
      <w:pPr>
        <w:pStyle w:val="ListParagraph"/>
        <w:numPr>
          <w:ilvl w:val="0"/>
          <w:numId w:val="4"/>
        </w:numPr>
        <w:jc w:val="both"/>
        <w:rPr>
          <w:b/>
          <w:color w:val="000000"/>
          <w:sz w:val="24"/>
          <w:szCs w:val="24"/>
        </w:rPr>
      </w:pPr>
      <w:r w:rsidRPr="008E4304">
        <w:rPr>
          <w:b/>
          <w:color w:val="000000"/>
          <w:sz w:val="24"/>
          <w:szCs w:val="24"/>
        </w:rPr>
        <w:t xml:space="preserve">Quizzes, in-class assignments, </w:t>
      </w:r>
      <w:r w:rsidR="005E0E43">
        <w:rPr>
          <w:b/>
          <w:color w:val="000000"/>
          <w:sz w:val="24"/>
          <w:szCs w:val="24"/>
        </w:rPr>
        <w:t xml:space="preserve">chapter summaries of </w:t>
      </w:r>
      <w:r w:rsidR="00B973B0">
        <w:rPr>
          <w:b/>
          <w:color w:val="000000"/>
          <w:sz w:val="24"/>
          <w:szCs w:val="24"/>
        </w:rPr>
        <w:t xml:space="preserve">or reactions to </w:t>
      </w:r>
      <w:r w:rsidR="005E0E43">
        <w:rPr>
          <w:b/>
          <w:color w:val="000000"/>
          <w:sz w:val="24"/>
          <w:szCs w:val="24"/>
        </w:rPr>
        <w:t>a</w:t>
      </w:r>
      <w:r w:rsidR="00B973B0">
        <w:rPr>
          <w:b/>
          <w:color w:val="000000"/>
          <w:sz w:val="24"/>
          <w:szCs w:val="24"/>
        </w:rPr>
        <w:t xml:space="preserve">ssigned chapters from Lalas et </w:t>
      </w:r>
      <w:r w:rsidR="005E0E43">
        <w:rPr>
          <w:b/>
          <w:color w:val="000000"/>
          <w:sz w:val="24"/>
          <w:szCs w:val="24"/>
        </w:rPr>
        <w:t xml:space="preserve">al., </w:t>
      </w:r>
      <w:r w:rsidRPr="008E4304">
        <w:rPr>
          <w:b/>
          <w:color w:val="000000"/>
          <w:sz w:val="24"/>
          <w:szCs w:val="24"/>
        </w:rPr>
        <w:t xml:space="preserve">and participation </w:t>
      </w:r>
      <w:r w:rsidR="00B973B0">
        <w:rPr>
          <w:color w:val="000000"/>
          <w:sz w:val="24"/>
          <w:szCs w:val="24"/>
        </w:rPr>
        <w:t>(25</w:t>
      </w:r>
      <w:r w:rsidRPr="008E4304">
        <w:rPr>
          <w:color w:val="000000"/>
          <w:sz w:val="24"/>
          <w:szCs w:val="24"/>
        </w:rPr>
        <w:t xml:space="preserve"> points)</w:t>
      </w:r>
    </w:p>
    <w:p w:rsidR="00B973B0" w:rsidRPr="00B973B0" w:rsidRDefault="00B973B0" w:rsidP="00B973B0">
      <w:pPr>
        <w:jc w:val="both"/>
        <w:rPr>
          <w:b/>
          <w:color w:val="000000"/>
          <w:sz w:val="24"/>
          <w:szCs w:val="24"/>
        </w:rPr>
      </w:pPr>
    </w:p>
    <w:p w:rsidR="00BE3D00" w:rsidRPr="00B973B0" w:rsidRDefault="00BE3D00" w:rsidP="00B973B0">
      <w:pPr>
        <w:pStyle w:val="ListParagraph"/>
        <w:numPr>
          <w:ilvl w:val="1"/>
          <w:numId w:val="4"/>
        </w:numPr>
        <w:jc w:val="both"/>
        <w:rPr>
          <w:b/>
          <w:color w:val="000000"/>
          <w:sz w:val="24"/>
          <w:szCs w:val="24"/>
        </w:rPr>
      </w:pPr>
      <w:r w:rsidRPr="00B973B0">
        <w:rPr>
          <w:b/>
          <w:snapToGrid w:val="0"/>
          <w:color w:val="000000"/>
          <w:sz w:val="24"/>
        </w:rPr>
        <w:t xml:space="preserve">Written </w:t>
      </w:r>
      <w:r w:rsidR="00B973B0" w:rsidRPr="00B973B0">
        <w:rPr>
          <w:b/>
          <w:snapToGrid w:val="0"/>
          <w:color w:val="000000"/>
          <w:sz w:val="24"/>
        </w:rPr>
        <w:t xml:space="preserve">Summaries of or reactions to </w:t>
      </w:r>
      <w:r w:rsidRPr="00B973B0">
        <w:rPr>
          <w:b/>
          <w:snapToGrid w:val="0"/>
          <w:color w:val="000000"/>
          <w:sz w:val="24"/>
        </w:rPr>
        <w:t>Assigned Chap</w:t>
      </w:r>
      <w:r w:rsidR="00B973B0" w:rsidRPr="00B973B0">
        <w:rPr>
          <w:b/>
          <w:snapToGrid w:val="0"/>
          <w:color w:val="000000"/>
          <w:sz w:val="24"/>
        </w:rPr>
        <w:t xml:space="preserve">ters from Lalas et al textbook.  </w:t>
      </w:r>
      <w:proofErr w:type="gramStart"/>
      <w:r w:rsidR="00B973B0" w:rsidRPr="00B973B0">
        <w:rPr>
          <w:b/>
          <w:snapToGrid w:val="0"/>
          <w:color w:val="000000"/>
          <w:sz w:val="24"/>
        </w:rPr>
        <w:t xml:space="preserve">A one and a half reaction to each of the </w:t>
      </w:r>
      <w:r w:rsidRPr="00B973B0">
        <w:rPr>
          <w:b/>
          <w:snapToGrid w:val="0"/>
          <w:color w:val="000000"/>
          <w:sz w:val="24"/>
        </w:rPr>
        <w:t>assigned chapters from the Lalas et al. textbook or articles provided by the instructor.</w:t>
      </w:r>
      <w:proofErr w:type="gramEnd"/>
      <w:r w:rsidRPr="00B973B0">
        <w:rPr>
          <w:b/>
          <w:snapToGrid w:val="0"/>
          <w:color w:val="000000"/>
          <w:sz w:val="24"/>
        </w:rPr>
        <w:t xml:space="preserve"> Summarize and review the merits of the chapter or article.  </w:t>
      </w:r>
      <w:r w:rsidRPr="00B973B0">
        <w:rPr>
          <w:snapToGrid w:val="0"/>
          <w:color w:val="000000"/>
          <w:sz w:val="24"/>
        </w:rPr>
        <w:t xml:space="preserve">What is the chapter or article about? Identify and explain the conceptual framework (if any) briefly? What does the research literature say about this topic? Explain the research that was conducted (if any) and identify the findings (if any).  React to any intriguing or challenging ideas.  What does the chapter or article imply about teaching how to read?  What and </w:t>
      </w:r>
      <w:proofErr w:type="gramStart"/>
      <w:r w:rsidRPr="00B973B0">
        <w:rPr>
          <w:snapToGrid w:val="0"/>
          <w:color w:val="000000"/>
          <w:sz w:val="24"/>
        </w:rPr>
        <w:t>How</w:t>
      </w:r>
      <w:proofErr w:type="gramEnd"/>
      <w:r w:rsidRPr="00B973B0">
        <w:rPr>
          <w:snapToGrid w:val="0"/>
          <w:color w:val="000000"/>
          <w:sz w:val="24"/>
        </w:rPr>
        <w:t xml:space="preserve"> does the chapter or article inform you </w:t>
      </w:r>
      <w:r w:rsidRPr="00B973B0">
        <w:rPr>
          <w:snapToGrid w:val="0"/>
          <w:color w:val="000000"/>
          <w:sz w:val="24"/>
        </w:rPr>
        <w:lastRenderedPageBreak/>
        <w:t>about how to become an effective teacher of reading?</w:t>
      </w:r>
      <w:r w:rsidR="00B973B0">
        <w:rPr>
          <w:snapToGrid w:val="0"/>
          <w:color w:val="000000"/>
          <w:sz w:val="24"/>
        </w:rPr>
        <w:t xml:space="preserve">  </w:t>
      </w:r>
      <w:r w:rsidR="00B973B0" w:rsidRPr="00B973B0">
        <w:rPr>
          <w:b/>
          <w:snapToGrid w:val="0"/>
          <w:color w:val="000000"/>
          <w:sz w:val="24"/>
        </w:rPr>
        <w:t xml:space="preserve">DUE on the Night the chapter </w:t>
      </w:r>
      <w:r w:rsidR="00B973B0">
        <w:rPr>
          <w:b/>
          <w:snapToGrid w:val="0"/>
          <w:color w:val="000000"/>
          <w:sz w:val="24"/>
        </w:rPr>
        <w:t xml:space="preserve">of the book </w:t>
      </w:r>
      <w:r w:rsidR="00B973B0" w:rsidRPr="00B973B0">
        <w:rPr>
          <w:b/>
          <w:snapToGrid w:val="0"/>
          <w:color w:val="000000"/>
          <w:sz w:val="24"/>
        </w:rPr>
        <w:t>or</w:t>
      </w:r>
      <w:r w:rsidR="00B973B0">
        <w:rPr>
          <w:b/>
          <w:snapToGrid w:val="0"/>
          <w:color w:val="000000"/>
          <w:sz w:val="24"/>
        </w:rPr>
        <w:t xml:space="preserve"> article is assigned.</w:t>
      </w:r>
    </w:p>
    <w:p w:rsidR="00570F4B" w:rsidRDefault="00570F4B" w:rsidP="00570F4B">
      <w:pPr>
        <w:ind w:firstLine="360"/>
      </w:pPr>
    </w:p>
    <w:p w:rsidR="00570F4B" w:rsidRPr="00FF268B" w:rsidRDefault="00570F4B" w:rsidP="00570F4B">
      <w:pPr>
        <w:ind w:firstLine="360"/>
        <w:rPr>
          <w:sz w:val="24"/>
          <w:szCs w:val="24"/>
        </w:rPr>
      </w:pPr>
      <w:r w:rsidRPr="00FF268B">
        <w:rPr>
          <w:sz w:val="24"/>
          <w:szCs w:val="24"/>
        </w:rPr>
        <w:t>*****Grading System:</w:t>
      </w:r>
    </w:p>
    <w:p w:rsidR="00570F4B" w:rsidRPr="00FF268B" w:rsidRDefault="00570F4B" w:rsidP="00570F4B">
      <w:pPr>
        <w:ind w:left="360"/>
        <w:rPr>
          <w:sz w:val="24"/>
          <w:szCs w:val="24"/>
        </w:rPr>
      </w:pPr>
    </w:p>
    <w:p w:rsidR="00570F4B" w:rsidRPr="00FF268B" w:rsidRDefault="00570F4B" w:rsidP="00570F4B">
      <w:pPr>
        <w:ind w:left="360"/>
        <w:rPr>
          <w:sz w:val="24"/>
          <w:szCs w:val="24"/>
        </w:rPr>
      </w:pPr>
      <w:r w:rsidRPr="00FF268B">
        <w:rPr>
          <w:sz w:val="24"/>
          <w:szCs w:val="24"/>
        </w:rPr>
        <w:t>95 – 100</w:t>
      </w:r>
      <w:r w:rsidRPr="00FF268B">
        <w:rPr>
          <w:sz w:val="24"/>
          <w:szCs w:val="24"/>
        </w:rPr>
        <w:tab/>
      </w:r>
      <w:r w:rsidRPr="00FF268B">
        <w:rPr>
          <w:sz w:val="24"/>
          <w:szCs w:val="24"/>
        </w:rPr>
        <w:tab/>
      </w:r>
      <w:r w:rsidRPr="00FF268B">
        <w:rPr>
          <w:sz w:val="24"/>
          <w:szCs w:val="24"/>
        </w:rPr>
        <w:tab/>
        <w:t>A (4.0)</w:t>
      </w:r>
    </w:p>
    <w:p w:rsidR="00570F4B" w:rsidRPr="00FF268B" w:rsidRDefault="00570F4B" w:rsidP="00570F4B">
      <w:pPr>
        <w:ind w:left="360"/>
        <w:rPr>
          <w:sz w:val="24"/>
          <w:szCs w:val="24"/>
        </w:rPr>
      </w:pPr>
      <w:r w:rsidRPr="00FF268B">
        <w:rPr>
          <w:sz w:val="24"/>
          <w:szCs w:val="24"/>
        </w:rPr>
        <w:t>90  - 94</w:t>
      </w:r>
      <w:r w:rsidRPr="00FF268B">
        <w:rPr>
          <w:sz w:val="24"/>
          <w:szCs w:val="24"/>
        </w:rPr>
        <w:tab/>
      </w:r>
      <w:r w:rsidRPr="00FF268B">
        <w:rPr>
          <w:sz w:val="24"/>
          <w:szCs w:val="24"/>
        </w:rPr>
        <w:tab/>
      </w:r>
      <w:r w:rsidRPr="00FF268B">
        <w:rPr>
          <w:sz w:val="24"/>
          <w:szCs w:val="24"/>
        </w:rPr>
        <w:tab/>
        <w:t>A- (3.7)</w:t>
      </w:r>
    </w:p>
    <w:p w:rsidR="00570F4B" w:rsidRPr="00FF268B" w:rsidRDefault="00570F4B" w:rsidP="00570F4B">
      <w:pPr>
        <w:ind w:left="360"/>
        <w:rPr>
          <w:sz w:val="24"/>
          <w:szCs w:val="24"/>
        </w:rPr>
      </w:pPr>
      <w:r w:rsidRPr="00FF268B">
        <w:rPr>
          <w:sz w:val="24"/>
          <w:szCs w:val="24"/>
        </w:rPr>
        <w:t>85  - 89</w:t>
      </w:r>
      <w:r w:rsidRPr="00FF268B">
        <w:rPr>
          <w:sz w:val="24"/>
          <w:szCs w:val="24"/>
        </w:rPr>
        <w:tab/>
      </w:r>
      <w:r w:rsidRPr="00FF268B">
        <w:rPr>
          <w:sz w:val="24"/>
          <w:szCs w:val="24"/>
        </w:rPr>
        <w:tab/>
      </w:r>
      <w:r w:rsidRPr="00FF268B">
        <w:rPr>
          <w:sz w:val="24"/>
          <w:szCs w:val="24"/>
        </w:rPr>
        <w:tab/>
        <w:t>B+ (3.3)</w:t>
      </w:r>
    </w:p>
    <w:p w:rsidR="00570F4B" w:rsidRPr="00FF268B" w:rsidRDefault="00570F4B" w:rsidP="00570F4B">
      <w:pPr>
        <w:ind w:left="360"/>
        <w:rPr>
          <w:sz w:val="24"/>
          <w:szCs w:val="24"/>
        </w:rPr>
      </w:pPr>
      <w:r w:rsidRPr="00FF268B">
        <w:rPr>
          <w:sz w:val="24"/>
          <w:szCs w:val="24"/>
        </w:rPr>
        <w:t>80  - 84</w:t>
      </w:r>
      <w:r w:rsidRPr="00FF268B">
        <w:rPr>
          <w:sz w:val="24"/>
          <w:szCs w:val="24"/>
        </w:rPr>
        <w:tab/>
      </w:r>
      <w:r w:rsidRPr="00FF268B">
        <w:rPr>
          <w:sz w:val="24"/>
          <w:szCs w:val="24"/>
        </w:rPr>
        <w:tab/>
      </w:r>
      <w:r w:rsidRPr="00FF268B">
        <w:rPr>
          <w:sz w:val="24"/>
          <w:szCs w:val="24"/>
        </w:rPr>
        <w:tab/>
        <w:t>B  (3.0)</w:t>
      </w:r>
    </w:p>
    <w:p w:rsidR="00570F4B" w:rsidRPr="00FF268B" w:rsidRDefault="00FF268B" w:rsidP="00570F4B">
      <w:pPr>
        <w:widowControl w:val="0"/>
        <w:tabs>
          <w:tab w:val="left" w:pos="720"/>
          <w:tab w:val="right" w:pos="9720"/>
        </w:tabs>
        <w:ind w:left="720" w:right="-360" w:hanging="720"/>
        <w:jc w:val="both"/>
        <w:rPr>
          <w:sz w:val="24"/>
          <w:szCs w:val="24"/>
        </w:rPr>
      </w:pPr>
      <w:r>
        <w:rPr>
          <w:sz w:val="24"/>
          <w:szCs w:val="24"/>
        </w:rPr>
        <w:t xml:space="preserve">      75 -79 </w:t>
      </w:r>
      <w:r w:rsidR="00570F4B" w:rsidRPr="00FF268B">
        <w:rPr>
          <w:sz w:val="24"/>
          <w:szCs w:val="24"/>
        </w:rPr>
        <w:t xml:space="preserve">                               B- (2.7)</w:t>
      </w:r>
    </w:p>
    <w:p w:rsidR="00706419" w:rsidRDefault="00570F4B" w:rsidP="00570F4B">
      <w:pPr>
        <w:widowControl w:val="0"/>
        <w:tabs>
          <w:tab w:val="left" w:pos="720"/>
          <w:tab w:val="right" w:pos="9720"/>
        </w:tabs>
        <w:ind w:left="720" w:right="-360" w:hanging="720"/>
        <w:jc w:val="both"/>
      </w:pPr>
      <w:r>
        <w:tab/>
        <w:t xml:space="preserve">                                </w:t>
      </w:r>
    </w:p>
    <w:p w:rsidR="00706419" w:rsidRPr="002D1EFF" w:rsidRDefault="00706419" w:rsidP="00706419">
      <w:pPr>
        <w:tabs>
          <w:tab w:val="num" w:pos="720"/>
        </w:tabs>
        <w:jc w:val="both"/>
        <w:rPr>
          <w:b/>
          <w:color w:val="000000"/>
          <w:u w:val="single"/>
        </w:rPr>
      </w:pPr>
      <w:r>
        <w:rPr>
          <w:b/>
          <w:color w:val="000000"/>
          <w:u w:val="single"/>
        </w:rPr>
        <w:t>GRADUATE GRADING SYSTEM/SCALE</w:t>
      </w:r>
      <w:r>
        <w:rPr>
          <w:b/>
          <w:color w:val="000000"/>
        </w:rPr>
        <w:t xml:space="preserve">   </w:t>
      </w:r>
      <w:r>
        <w:t>(See University Catalog)</w:t>
      </w:r>
    </w:p>
    <w:p w:rsidR="00706419" w:rsidRDefault="00706419" w:rsidP="00706419">
      <w:pPr>
        <w:pStyle w:val="BodyTextIndent2"/>
        <w:tabs>
          <w:tab w:val="left" w:pos="1080"/>
          <w:tab w:val="left" w:pos="1800"/>
        </w:tabs>
        <w:spacing w:after="0" w:line="240" w:lineRule="auto"/>
        <w:ind w:left="1080" w:hanging="1080"/>
        <w:rPr>
          <w:b/>
        </w:rPr>
      </w:pPr>
      <w:r>
        <w:t>4.0 – 3.7</w:t>
      </w:r>
      <w:r>
        <w:tab/>
      </w:r>
      <w:r>
        <w:rPr>
          <w:b/>
        </w:rPr>
        <w:t>A   Outstanding</w:t>
      </w:r>
    </w:p>
    <w:p w:rsidR="00706419" w:rsidRDefault="00706419" w:rsidP="00706419">
      <w:pPr>
        <w:pStyle w:val="BodyTextIndent2"/>
        <w:tabs>
          <w:tab w:val="left" w:pos="1800"/>
        </w:tabs>
        <w:spacing w:after="0" w:line="240" w:lineRule="auto"/>
        <w:ind w:left="1080"/>
      </w:pPr>
      <w:r>
        <w:t>The student displayed exceptional grasp of the material, frequently with evidence of intellectual insight and original thought. Above and beyond expectations.</w:t>
      </w:r>
    </w:p>
    <w:p w:rsidR="00706419" w:rsidRDefault="00706419" w:rsidP="00706419">
      <w:pPr>
        <w:pStyle w:val="BodyTextIndent"/>
        <w:tabs>
          <w:tab w:val="left" w:pos="1080"/>
        </w:tabs>
        <w:ind w:left="1080" w:hanging="1080"/>
        <w:jc w:val="both"/>
      </w:pPr>
      <w:r>
        <w:t>3.3 - 3.0</w:t>
      </w:r>
      <w:r>
        <w:tab/>
      </w:r>
      <w:r>
        <w:rPr>
          <w:b/>
        </w:rPr>
        <w:t>B</w:t>
      </w:r>
      <w:r>
        <w:rPr>
          <w:b/>
        </w:rPr>
        <w:tab/>
        <w:t>Excellent</w:t>
      </w:r>
    </w:p>
    <w:p w:rsidR="00706419" w:rsidRDefault="00FF268B" w:rsidP="00706419">
      <w:pPr>
        <w:pStyle w:val="BodyTextIndent"/>
        <w:ind w:left="1080"/>
        <w:jc w:val="both"/>
      </w:pPr>
      <w:r>
        <w:tab/>
      </w:r>
      <w:r w:rsidR="00706419">
        <w:t>Work demonstrated a thorough grasp of the material with occasional errors and omissions.  Assignments were thoroughly and completely done, with careful attention to detail and clarity and with evidence of intellectual insight.</w:t>
      </w:r>
    </w:p>
    <w:p w:rsidR="00706419" w:rsidRDefault="00706419" w:rsidP="00706419">
      <w:pPr>
        <w:pStyle w:val="BodyTextIndent"/>
        <w:tabs>
          <w:tab w:val="left" w:pos="1080"/>
        </w:tabs>
        <w:ind w:left="1080" w:hanging="1080"/>
        <w:jc w:val="both"/>
        <w:rPr>
          <w:b/>
        </w:rPr>
      </w:pPr>
      <w:r>
        <w:t>2.7 - 2.3</w:t>
      </w:r>
      <w:r>
        <w:tab/>
      </w:r>
      <w:r>
        <w:rPr>
          <w:b/>
        </w:rPr>
        <w:t>B/C Acceptable</w:t>
      </w:r>
    </w:p>
    <w:p w:rsidR="00706419" w:rsidRDefault="00706419" w:rsidP="00706419">
      <w:pPr>
        <w:pStyle w:val="BodyTextIndent"/>
        <w:ind w:left="1080" w:hanging="1080"/>
        <w:jc w:val="both"/>
      </w:pPr>
      <w:r>
        <w:t>or 2.0</w:t>
      </w:r>
      <w:r>
        <w:tab/>
        <w:t>The quality of work was acceptable, meeting minimal course standards but was not exceptional.  Performance on examinations and other assignments was satisfactory and demonstrated that the student was keeping up with the material and attending to detail.</w:t>
      </w:r>
    </w:p>
    <w:p w:rsidR="00706419" w:rsidRPr="00FF268B" w:rsidRDefault="00706419" w:rsidP="00706419">
      <w:pPr>
        <w:widowControl w:val="0"/>
        <w:tabs>
          <w:tab w:val="left" w:pos="1080"/>
          <w:tab w:val="left" w:pos="1440"/>
          <w:tab w:val="left" w:pos="8640"/>
        </w:tabs>
        <w:ind w:left="1080" w:hanging="1080"/>
        <w:jc w:val="both"/>
        <w:rPr>
          <w:b/>
          <w:color w:val="000000"/>
          <w:sz w:val="24"/>
          <w:szCs w:val="24"/>
        </w:rPr>
      </w:pPr>
      <w:r w:rsidRPr="00FF268B">
        <w:rPr>
          <w:color w:val="000000"/>
          <w:sz w:val="24"/>
          <w:szCs w:val="24"/>
        </w:rPr>
        <w:t>1.7 and</w:t>
      </w:r>
      <w:r w:rsidRPr="00FF268B">
        <w:rPr>
          <w:color w:val="000000"/>
          <w:sz w:val="24"/>
          <w:szCs w:val="24"/>
        </w:rPr>
        <w:tab/>
      </w:r>
      <w:r w:rsidRPr="00FF268B">
        <w:rPr>
          <w:b/>
          <w:color w:val="000000"/>
          <w:sz w:val="24"/>
          <w:szCs w:val="24"/>
        </w:rPr>
        <w:t>D</w:t>
      </w:r>
      <w:r w:rsidRPr="00FF268B">
        <w:rPr>
          <w:b/>
          <w:color w:val="000000"/>
          <w:sz w:val="24"/>
          <w:szCs w:val="24"/>
        </w:rPr>
        <w:tab/>
        <w:t>Poor</w:t>
      </w:r>
    </w:p>
    <w:p w:rsidR="00706419" w:rsidRPr="00FF268B" w:rsidRDefault="00706419" w:rsidP="00706419">
      <w:pPr>
        <w:widowControl w:val="0"/>
        <w:tabs>
          <w:tab w:val="left" w:pos="1440"/>
          <w:tab w:val="left" w:pos="8640"/>
        </w:tabs>
        <w:ind w:left="1080" w:hanging="1080"/>
        <w:jc w:val="both"/>
        <w:rPr>
          <w:color w:val="000000"/>
          <w:sz w:val="24"/>
          <w:szCs w:val="24"/>
        </w:rPr>
      </w:pPr>
      <w:r w:rsidRPr="00FF268B">
        <w:rPr>
          <w:color w:val="000000"/>
          <w:sz w:val="24"/>
          <w:szCs w:val="24"/>
        </w:rPr>
        <w:t>Below</w:t>
      </w:r>
      <w:r w:rsidRPr="00FF268B">
        <w:rPr>
          <w:color w:val="000000"/>
          <w:sz w:val="24"/>
          <w:szCs w:val="24"/>
        </w:rPr>
        <w:tab/>
        <w:t>Graduate students will not receive credit for a course awarded a grade of 1.7 or below.</w:t>
      </w:r>
    </w:p>
    <w:p w:rsidR="00706419" w:rsidRDefault="00706419" w:rsidP="00570F4B">
      <w:pPr>
        <w:widowControl w:val="0"/>
        <w:tabs>
          <w:tab w:val="left" w:pos="720"/>
          <w:tab w:val="right" w:pos="9720"/>
        </w:tabs>
        <w:ind w:left="720" w:right="-360" w:hanging="720"/>
        <w:jc w:val="both"/>
      </w:pPr>
    </w:p>
    <w:p w:rsidR="00570F4B" w:rsidRPr="00706419" w:rsidRDefault="00570F4B" w:rsidP="00706419">
      <w:pPr>
        <w:widowControl w:val="0"/>
        <w:tabs>
          <w:tab w:val="left" w:pos="720"/>
          <w:tab w:val="right" w:pos="9720"/>
        </w:tabs>
        <w:ind w:left="720" w:right="-360" w:hanging="720"/>
        <w:jc w:val="both"/>
        <w:rPr>
          <w:snapToGrid w:val="0"/>
          <w:color w:val="000000"/>
          <w:sz w:val="24"/>
          <w:szCs w:val="24"/>
        </w:rPr>
      </w:pPr>
      <w:r>
        <w:tab/>
      </w:r>
    </w:p>
    <w:p w:rsidR="00570F4B" w:rsidRPr="0092627A" w:rsidRDefault="00570F4B" w:rsidP="00570F4B">
      <w:pPr>
        <w:rPr>
          <w:b/>
          <w:color w:val="000000"/>
        </w:rPr>
      </w:pPr>
      <w:r>
        <w:rPr>
          <w:b/>
          <w:color w:val="000000"/>
        </w:rPr>
        <w:t xml:space="preserve">PROGRAM/COURSEPOLICY: </w:t>
      </w:r>
      <w:r w:rsidRPr="00344286">
        <w:rPr>
          <w:b/>
          <w:color w:val="000000"/>
        </w:rPr>
        <w:t>PROFESS</w:t>
      </w:r>
      <w:r>
        <w:rPr>
          <w:b/>
          <w:color w:val="000000"/>
        </w:rPr>
        <w:t>IONAL RESPONSIBILITIES</w:t>
      </w:r>
    </w:p>
    <w:p w:rsidR="00570F4B" w:rsidRPr="00E92FF3" w:rsidRDefault="00570F4B" w:rsidP="00570F4B">
      <w:pPr>
        <w:jc w:val="both"/>
        <w:rPr>
          <w:b/>
          <w:u w:val="single"/>
        </w:rPr>
      </w:pPr>
      <w:r>
        <w:rPr>
          <w:color w:val="000000"/>
        </w:rPr>
        <w:t>Creating an inclusive learning community involves a social contract to which everyone agrees so as to maximize the learning of others and self. Certain behaviors hinder this pursuit. The following is the social contract that will be upheld by both students and teacher in class. Should the contract be violated, regardless of how well one is doing academically, the individual will be asked to leave the class. This consequence is based in ethics: teaching cannot be separated from who one is as a person. H</w:t>
      </w:r>
      <w:r>
        <w:t>e or she will need to meet with the Chair, Preliminary Teacher Credential Program.</w:t>
      </w:r>
      <w:r>
        <w:rPr>
          <w:b/>
          <w:u w:val="single"/>
        </w:rPr>
        <w:t xml:space="preserve"> </w:t>
      </w:r>
    </w:p>
    <w:p w:rsidR="00570F4B" w:rsidRPr="00F220E5" w:rsidRDefault="00570F4B" w:rsidP="00570F4B">
      <w:pPr>
        <w:jc w:val="both"/>
        <w:rPr>
          <w:b/>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570F4B" w:rsidRPr="0083482F" w:rsidTr="00F1339F">
        <w:tc>
          <w:tcPr>
            <w:tcW w:w="9468" w:type="dxa"/>
            <w:gridSpan w:val="2"/>
          </w:tcPr>
          <w:p w:rsidR="00570F4B" w:rsidRPr="000816C1" w:rsidRDefault="00570F4B" w:rsidP="00F1339F">
            <w:pPr>
              <w:tabs>
                <w:tab w:val="left" w:pos="4230"/>
              </w:tabs>
              <w:ind w:right="-720"/>
              <w:jc w:val="center"/>
              <w:rPr>
                <w:b/>
                <w:sz w:val="22"/>
              </w:rPr>
            </w:pPr>
            <w:r w:rsidRPr="000816C1">
              <w:rPr>
                <w:b/>
                <w:sz w:val="22"/>
              </w:rPr>
              <w:t>Professional Ethical Responsibilities for Remaining in Class</w:t>
            </w:r>
          </w:p>
        </w:tc>
      </w:tr>
      <w:tr w:rsidR="00570F4B" w:rsidRPr="0083482F" w:rsidTr="00F1339F">
        <w:tc>
          <w:tcPr>
            <w:tcW w:w="4968" w:type="dxa"/>
          </w:tcPr>
          <w:p w:rsidR="00570F4B" w:rsidRPr="000816C1" w:rsidRDefault="00570F4B" w:rsidP="00F1339F">
            <w:pPr>
              <w:tabs>
                <w:tab w:val="left" w:pos="4230"/>
              </w:tabs>
              <w:ind w:right="-720"/>
              <w:jc w:val="center"/>
              <w:rPr>
                <w:b/>
                <w:sz w:val="22"/>
              </w:rPr>
            </w:pPr>
            <w:r w:rsidRPr="000816C1">
              <w:rPr>
                <w:b/>
                <w:sz w:val="22"/>
              </w:rPr>
              <w:t>Demonstrated</w:t>
            </w:r>
          </w:p>
        </w:tc>
        <w:tc>
          <w:tcPr>
            <w:tcW w:w="4500" w:type="dxa"/>
          </w:tcPr>
          <w:p w:rsidR="00570F4B" w:rsidRPr="000816C1" w:rsidRDefault="00570F4B" w:rsidP="00F1339F">
            <w:pPr>
              <w:tabs>
                <w:tab w:val="left" w:pos="4230"/>
              </w:tabs>
              <w:ind w:right="-720"/>
              <w:rPr>
                <w:b/>
                <w:sz w:val="22"/>
              </w:rPr>
            </w:pPr>
            <w:r w:rsidRPr="000816C1">
              <w:rPr>
                <w:b/>
                <w:sz w:val="22"/>
              </w:rPr>
              <w:t xml:space="preserve">                       Violated</w:t>
            </w:r>
          </w:p>
        </w:tc>
      </w:tr>
      <w:tr w:rsidR="00570F4B" w:rsidRPr="0083482F" w:rsidTr="00F1339F">
        <w:tc>
          <w:tcPr>
            <w:tcW w:w="4968" w:type="dxa"/>
          </w:tcPr>
          <w:p w:rsidR="00570F4B" w:rsidRPr="000816C1" w:rsidRDefault="00570F4B" w:rsidP="00F1339F">
            <w:pPr>
              <w:tabs>
                <w:tab w:val="left" w:pos="4230"/>
              </w:tabs>
              <w:ind w:right="72"/>
              <w:rPr>
                <w:sz w:val="22"/>
              </w:rPr>
            </w:pPr>
            <w:r w:rsidRPr="000816C1">
              <w:rPr>
                <w:sz w:val="22"/>
              </w:rPr>
              <w:t>Being inclusive</w:t>
            </w:r>
            <w:r>
              <w:rPr>
                <w:sz w:val="22"/>
              </w:rPr>
              <w:t xml:space="preserve">. Listening fully and attentively to all speakers or presentations.  Being </w:t>
            </w:r>
            <w:r w:rsidRPr="000816C1">
              <w:rPr>
                <w:sz w:val="22"/>
              </w:rPr>
              <w:t>fully attentive to all</w:t>
            </w:r>
            <w:r>
              <w:rPr>
                <w:sz w:val="22"/>
              </w:rPr>
              <w:t>.</w:t>
            </w:r>
            <w:r w:rsidRPr="000816C1">
              <w:rPr>
                <w:sz w:val="22"/>
              </w:rPr>
              <w:t xml:space="preserve"> Such listening reflects intellectual empathy, humility, and perseverance. </w:t>
            </w:r>
          </w:p>
          <w:p w:rsidR="00570F4B" w:rsidRPr="000816C1" w:rsidRDefault="00570F4B" w:rsidP="00F1339F">
            <w:pPr>
              <w:tabs>
                <w:tab w:val="left" w:pos="4230"/>
              </w:tabs>
              <w:ind w:right="72"/>
              <w:rPr>
                <w:sz w:val="22"/>
              </w:rPr>
            </w:pPr>
          </w:p>
          <w:p w:rsidR="00570F4B" w:rsidRPr="000816C1" w:rsidRDefault="00570F4B" w:rsidP="00F1339F">
            <w:pPr>
              <w:tabs>
                <w:tab w:val="left" w:pos="4230"/>
              </w:tabs>
              <w:ind w:right="72"/>
              <w:rPr>
                <w:sz w:val="22"/>
              </w:rPr>
            </w:pPr>
            <w:r w:rsidRPr="000816C1">
              <w:rPr>
                <w:sz w:val="22"/>
              </w:rPr>
              <w:t>Maintaining eye contact, listening for understanding, and keeping the focus on the speaker addressing the group.</w:t>
            </w:r>
          </w:p>
        </w:tc>
        <w:tc>
          <w:tcPr>
            <w:tcW w:w="4500" w:type="dxa"/>
          </w:tcPr>
          <w:p w:rsidR="00570F4B" w:rsidRPr="000816C1" w:rsidRDefault="00570F4B" w:rsidP="00F1339F">
            <w:pPr>
              <w:tabs>
                <w:tab w:val="left" w:pos="4230"/>
              </w:tabs>
              <w:ind w:right="146"/>
              <w:rPr>
                <w:sz w:val="22"/>
              </w:rPr>
            </w:pPr>
            <w:r w:rsidRPr="000816C1">
              <w:rPr>
                <w:sz w:val="22"/>
              </w:rPr>
              <w:t>Being exclusive</w:t>
            </w:r>
            <w:r>
              <w:rPr>
                <w:sz w:val="22"/>
              </w:rPr>
              <w:t xml:space="preserve">. Having side-bars, </w:t>
            </w:r>
            <w:r w:rsidRPr="000816C1">
              <w:rPr>
                <w:sz w:val="22"/>
              </w:rPr>
              <w:t>making comments not addressed to the group, passing notes or participating in any other form of verbal or written communication, doing any outside work (e.g. grading papers / responding to emails) rather than consistently being an attentive member of the learning community.</w:t>
            </w:r>
          </w:p>
        </w:tc>
      </w:tr>
      <w:tr w:rsidR="00570F4B" w:rsidRPr="0083482F" w:rsidTr="00F1339F">
        <w:tc>
          <w:tcPr>
            <w:tcW w:w="4968" w:type="dxa"/>
          </w:tcPr>
          <w:p w:rsidR="00570F4B" w:rsidRDefault="00570F4B" w:rsidP="00F1339F">
            <w:pPr>
              <w:tabs>
                <w:tab w:val="left" w:pos="4230"/>
              </w:tabs>
              <w:ind w:right="72"/>
              <w:rPr>
                <w:sz w:val="22"/>
              </w:rPr>
            </w:pPr>
            <w:r>
              <w:rPr>
                <w:sz w:val="22"/>
              </w:rPr>
              <w:t xml:space="preserve">Writing or developing as writers demonstrating mastery in constructing original knowledge. </w:t>
            </w:r>
            <w:r>
              <w:rPr>
                <w:sz w:val="22"/>
              </w:rPr>
              <w:lastRenderedPageBreak/>
              <w:t>Acknowledging the role of research in one’s teaching and learning.</w:t>
            </w:r>
          </w:p>
          <w:p w:rsidR="00570F4B" w:rsidRDefault="00570F4B" w:rsidP="00F1339F">
            <w:pPr>
              <w:tabs>
                <w:tab w:val="left" w:pos="4230"/>
              </w:tabs>
              <w:ind w:right="72"/>
              <w:rPr>
                <w:sz w:val="22"/>
              </w:rPr>
            </w:pPr>
          </w:p>
        </w:tc>
        <w:tc>
          <w:tcPr>
            <w:tcW w:w="4500" w:type="dxa"/>
          </w:tcPr>
          <w:p w:rsidR="00570F4B" w:rsidRPr="000816C1" w:rsidRDefault="00570F4B" w:rsidP="00F1339F">
            <w:pPr>
              <w:tabs>
                <w:tab w:val="left" w:pos="4230"/>
              </w:tabs>
              <w:ind w:right="56"/>
              <w:rPr>
                <w:sz w:val="22"/>
              </w:rPr>
            </w:pPr>
            <w:r>
              <w:rPr>
                <w:sz w:val="22"/>
              </w:rPr>
              <w:lastRenderedPageBreak/>
              <w:t xml:space="preserve">Using the work of others and presenting it as if you did the work. Plagiarism is such a serious </w:t>
            </w:r>
            <w:r>
              <w:rPr>
                <w:sz w:val="22"/>
              </w:rPr>
              <w:lastRenderedPageBreak/>
              <w:t>issue that should this occur, you risk being dropped from the program.</w:t>
            </w:r>
          </w:p>
        </w:tc>
      </w:tr>
      <w:tr w:rsidR="00570F4B" w:rsidRPr="0083482F" w:rsidTr="00F1339F">
        <w:tc>
          <w:tcPr>
            <w:tcW w:w="4968" w:type="dxa"/>
          </w:tcPr>
          <w:p w:rsidR="00570F4B" w:rsidRDefault="00570F4B" w:rsidP="00F1339F">
            <w:pPr>
              <w:tabs>
                <w:tab w:val="left" w:pos="4230"/>
              </w:tabs>
              <w:ind w:right="72"/>
              <w:rPr>
                <w:sz w:val="22"/>
              </w:rPr>
            </w:pPr>
          </w:p>
          <w:p w:rsidR="00570F4B" w:rsidRPr="000816C1" w:rsidRDefault="00570F4B" w:rsidP="00F1339F">
            <w:pPr>
              <w:tabs>
                <w:tab w:val="left" w:pos="4230"/>
              </w:tabs>
              <w:ind w:right="72"/>
              <w:rPr>
                <w:sz w:val="22"/>
              </w:rPr>
            </w:pPr>
            <w:r w:rsidRPr="000816C1">
              <w:rPr>
                <w:sz w:val="22"/>
              </w:rPr>
              <w:t xml:space="preserve">Acting with integrity regarding technological tools. </w:t>
            </w:r>
          </w:p>
          <w:p w:rsidR="00570F4B" w:rsidRPr="000816C1" w:rsidRDefault="00570F4B" w:rsidP="00F1339F">
            <w:pPr>
              <w:tabs>
                <w:tab w:val="left" w:pos="4230"/>
              </w:tabs>
              <w:ind w:right="72"/>
              <w:rPr>
                <w:sz w:val="22"/>
              </w:rPr>
            </w:pPr>
          </w:p>
          <w:p w:rsidR="00570F4B" w:rsidRPr="000816C1" w:rsidRDefault="00570F4B" w:rsidP="00F1339F">
            <w:pPr>
              <w:tabs>
                <w:tab w:val="left" w:pos="4230"/>
              </w:tabs>
              <w:ind w:right="72"/>
              <w:rPr>
                <w:sz w:val="22"/>
              </w:rPr>
            </w:pPr>
            <w:r w:rsidRPr="000816C1">
              <w:rPr>
                <w:sz w:val="22"/>
              </w:rPr>
              <w:t>Notif</w:t>
            </w:r>
            <w:r>
              <w:rPr>
                <w:sz w:val="22"/>
              </w:rPr>
              <w:t>ying the professor if an emergency arises where you need the cell phone turned on during class.</w:t>
            </w:r>
          </w:p>
        </w:tc>
        <w:tc>
          <w:tcPr>
            <w:tcW w:w="4500" w:type="dxa"/>
          </w:tcPr>
          <w:p w:rsidR="00570F4B" w:rsidRPr="000816C1" w:rsidRDefault="00570F4B" w:rsidP="00F1339F">
            <w:pPr>
              <w:tabs>
                <w:tab w:val="left" w:pos="4230"/>
              </w:tabs>
              <w:ind w:right="56"/>
              <w:rPr>
                <w:sz w:val="22"/>
              </w:rPr>
            </w:pPr>
            <w:r w:rsidRPr="000816C1">
              <w:rPr>
                <w:sz w:val="22"/>
              </w:rPr>
              <w:t xml:space="preserve">Engaging in text messaging, surfing the Internet, keeping cell phones in the silent or vibrate mode and stepping outside of class for the purpose of using technology. </w:t>
            </w:r>
          </w:p>
        </w:tc>
      </w:tr>
      <w:tr w:rsidR="00570F4B" w:rsidRPr="0083482F" w:rsidTr="00F1339F">
        <w:tc>
          <w:tcPr>
            <w:tcW w:w="4968" w:type="dxa"/>
          </w:tcPr>
          <w:p w:rsidR="00570F4B" w:rsidRPr="000816C1" w:rsidRDefault="00570F4B" w:rsidP="00F1339F">
            <w:pPr>
              <w:tabs>
                <w:tab w:val="left" w:pos="4230"/>
              </w:tabs>
              <w:ind w:right="72"/>
              <w:rPr>
                <w:sz w:val="22"/>
              </w:rPr>
            </w:pPr>
            <w:r w:rsidRPr="000816C1">
              <w:rPr>
                <w:sz w:val="22"/>
              </w:rPr>
              <w:t>Monitoring one’s participation in course so that everyone is able to participate.</w:t>
            </w:r>
          </w:p>
          <w:p w:rsidR="00570F4B" w:rsidRPr="000816C1" w:rsidRDefault="00570F4B" w:rsidP="00F1339F">
            <w:pPr>
              <w:tabs>
                <w:tab w:val="left" w:pos="4230"/>
              </w:tabs>
              <w:ind w:right="72"/>
              <w:rPr>
                <w:sz w:val="22"/>
              </w:rPr>
            </w:pPr>
          </w:p>
          <w:p w:rsidR="00570F4B" w:rsidRPr="000816C1" w:rsidRDefault="00570F4B" w:rsidP="00F1339F">
            <w:pPr>
              <w:tabs>
                <w:tab w:val="left" w:pos="4230"/>
              </w:tabs>
              <w:ind w:right="72"/>
              <w:rPr>
                <w:sz w:val="22"/>
              </w:rPr>
            </w:pPr>
            <w:r w:rsidRPr="000816C1">
              <w:rPr>
                <w:sz w:val="22"/>
              </w:rPr>
              <w:t>Initiating meetings with the instructor if one is shy or reluctant to speak within a whole class setting so as to share one’s thinking with the professor.</w:t>
            </w:r>
          </w:p>
        </w:tc>
        <w:tc>
          <w:tcPr>
            <w:tcW w:w="4500" w:type="dxa"/>
          </w:tcPr>
          <w:p w:rsidR="00570F4B" w:rsidRPr="000816C1" w:rsidRDefault="00570F4B" w:rsidP="00F1339F">
            <w:pPr>
              <w:tabs>
                <w:tab w:val="left" w:pos="4230"/>
              </w:tabs>
              <w:ind w:right="56"/>
              <w:rPr>
                <w:sz w:val="22"/>
              </w:rPr>
            </w:pPr>
            <w:r w:rsidRPr="000816C1">
              <w:rPr>
                <w:sz w:val="22"/>
              </w:rPr>
              <w:t xml:space="preserve">Dominating class discussions or never contributing or speaking up in class. </w:t>
            </w:r>
          </w:p>
        </w:tc>
      </w:tr>
      <w:tr w:rsidR="00570F4B" w:rsidRPr="0083482F" w:rsidTr="00F1339F">
        <w:tc>
          <w:tcPr>
            <w:tcW w:w="4968" w:type="dxa"/>
          </w:tcPr>
          <w:p w:rsidR="00570F4B" w:rsidRPr="000816C1" w:rsidRDefault="00570F4B" w:rsidP="00F1339F">
            <w:pPr>
              <w:tabs>
                <w:tab w:val="left" w:pos="4230"/>
              </w:tabs>
              <w:ind w:right="72"/>
              <w:rPr>
                <w:sz w:val="22"/>
              </w:rPr>
            </w:pPr>
            <w:r w:rsidRPr="000816C1">
              <w:rPr>
                <w:sz w:val="22"/>
              </w:rP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500" w:type="dxa"/>
          </w:tcPr>
          <w:p w:rsidR="00570F4B" w:rsidRPr="000816C1" w:rsidRDefault="00570F4B" w:rsidP="00F1339F">
            <w:pPr>
              <w:tabs>
                <w:tab w:val="left" w:pos="4230"/>
              </w:tabs>
              <w:ind w:right="56"/>
              <w:rPr>
                <w:sz w:val="22"/>
              </w:rPr>
            </w:pPr>
            <w:r w:rsidRPr="000816C1">
              <w:rPr>
                <w:sz w:val="22"/>
              </w:rPr>
              <w:t>Choosing an attitude of being bored or failing to create relevance. This results in creating a course that is less than excellent for self, others, and the instructor.</w:t>
            </w:r>
          </w:p>
        </w:tc>
      </w:tr>
      <w:tr w:rsidR="00570F4B" w:rsidRPr="0083482F" w:rsidTr="00F1339F">
        <w:tc>
          <w:tcPr>
            <w:tcW w:w="4968" w:type="dxa"/>
          </w:tcPr>
          <w:p w:rsidR="00570F4B" w:rsidRPr="000816C1" w:rsidRDefault="00570F4B" w:rsidP="00F1339F">
            <w:pPr>
              <w:tabs>
                <w:tab w:val="left" w:pos="4230"/>
              </w:tabs>
              <w:ind w:right="72"/>
              <w:rPr>
                <w:sz w:val="22"/>
              </w:rPr>
            </w:pPr>
            <w:r w:rsidRPr="000816C1">
              <w:rPr>
                <w:sz w:val="22"/>
              </w:rPr>
              <w:t>Challenging one’s own egocentric, sociocentric, and ethnocentric assumptions so that one is an advocate for all students.</w:t>
            </w:r>
          </w:p>
        </w:tc>
        <w:tc>
          <w:tcPr>
            <w:tcW w:w="4500" w:type="dxa"/>
          </w:tcPr>
          <w:p w:rsidR="00570F4B" w:rsidRPr="000816C1" w:rsidRDefault="00570F4B" w:rsidP="00F1339F">
            <w:pPr>
              <w:tabs>
                <w:tab w:val="left" w:pos="4230"/>
              </w:tabs>
              <w:ind w:right="56"/>
              <w:rPr>
                <w:sz w:val="22"/>
              </w:rPr>
            </w:pPr>
            <w:r w:rsidRPr="000816C1">
              <w:rPr>
                <w:sz w:val="22"/>
              </w:rPr>
              <w:t>Perpetuating racism, sexism, heterosexism, classism, ableism, sizeism, ageism, and using religion to promote intolerance.</w:t>
            </w:r>
          </w:p>
        </w:tc>
      </w:tr>
      <w:tr w:rsidR="00570F4B" w:rsidRPr="0083482F" w:rsidTr="00F1339F">
        <w:trPr>
          <w:trHeight w:val="63"/>
        </w:trPr>
        <w:tc>
          <w:tcPr>
            <w:tcW w:w="4968" w:type="dxa"/>
          </w:tcPr>
          <w:p w:rsidR="00570F4B" w:rsidRPr="000816C1" w:rsidRDefault="00570F4B" w:rsidP="00F1339F">
            <w:pPr>
              <w:tabs>
                <w:tab w:val="left" w:pos="4230"/>
              </w:tabs>
              <w:ind w:right="72"/>
              <w:rPr>
                <w:sz w:val="22"/>
              </w:rPr>
            </w:pPr>
            <w:r w:rsidRPr="000816C1">
              <w:rPr>
                <w:sz w:val="22"/>
              </w:rPr>
              <w:t xml:space="preserve">Meeting with the teacher to discuss ways to better meet one’s needs (including requests to discuss the possibility of alternative assignments). </w:t>
            </w:r>
          </w:p>
        </w:tc>
        <w:tc>
          <w:tcPr>
            <w:tcW w:w="4500" w:type="dxa"/>
          </w:tcPr>
          <w:p w:rsidR="00570F4B" w:rsidRPr="000816C1" w:rsidRDefault="00570F4B" w:rsidP="00F1339F">
            <w:pPr>
              <w:tabs>
                <w:tab w:val="left" w:pos="4230"/>
              </w:tabs>
              <w:ind w:right="56"/>
              <w:rPr>
                <w:sz w:val="22"/>
              </w:rPr>
            </w:pPr>
            <w:r w:rsidRPr="000816C1">
              <w:rPr>
                <w:sz w:val="22"/>
              </w:rPr>
              <w:t>Failing to meet with the instructor to share how the course can become an excellence learning opportunity and choosing to complain to class members.</w:t>
            </w:r>
          </w:p>
        </w:tc>
      </w:tr>
      <w:tr w:rsidR="00570F4B" w:rsidRPr="0083482F" w:rsidTr="00F1339F">
        <w:trPr>
          <w:trHeight w:val="63"/>
        </w:trPr>
        <w:tc>
          <w:tcPr>
            <w:tcW w:w="4968" w:type="dxa"/>
          </w:tcPr>
          <w:p w:rsidR="00570F4B" w:rsidRPr="000816C1" w:rsidRDefault="00570F4B" w:rsidP="00F1339F">
            <w:pPr>
              <w:tabs>
                <w:tab w:val="left" w:pos="4230"/>
              </w:tabs>
              <w:ind w:right="72"/>
              <w:rPr>
                <w:sz w:val="22"/>
              </w:rPr>
            </w:pPr>
            <w:r w:rsidRPr="000816C1">
              <w:rPr>
                <w:sz w:val="22"/>
              </w:rPr>
              <w:t>Contacting the instructor if a situation prevents being in class.</w:t>
            </w:r>
          </w:p>
        </w:tc>
        <w:tc>
          <w:tcPr>
            <w:tcW w:w="4500" w:type="dxa"/>
          </w:tcPr>
          <w:p w:rsidR="00570F4B" w:rsidRPr="000816C1" w:rsidRDefault="00570F4B" w:rsidP="00F1339F">
            <w:pPr>
              <w:tabs>
                <w:tab w:val="left" w:pos="4230"/>
              </w:tabs>
              <w:ind w:right="56"/>
              <w:rPr>
                <w:sz w:val="22"/>
              </w:rPr>
            </w:pPr>
            <w:r w:rsidRPr="000816C1">
              <w:rPr>
                <w:sz w:val="22"/>
              </w:rPr>
              <w:t>Missing class and/or leaving early without talking with the instructor.</w:t>
            </w:r>
            <w:r>
              <w:rPr>
                <w:sz w:val="22"/>
              </w:rPr>
              <w:t xml:space="preserve"> If you must miss a class because of a valid excuse, it is encouraged that you communicate beforehand and get the approval of the instructor.</w:t>
            </w:r>
          </w:p>
        </w:tc>
      </w:tr>
    </w:tbl>
    <w:p w:rsidR="00570F4B" w:rsidRDefault="00570F4B" w:rsidP="00570F4B">
      <w:pPr>
        <w:widowControl w:val="0"/>
        <w:tabs>
          <w:tab w:val="left" w:pos="1080"/>
          <w:tab w:val="left" w:pos="1440"/>
          <w:tab w:val="left" w:pos="8640"/>
        </w:tabs>
        <w:jc w:val="both"/>
        <w:rPr>
          <w:color w:val="000000"/>
          <w:sz w:val="24"/>
        </w:rPr>
      </w:pPr>
    </w:p>
    <w:p w:rsidR="00570F4B" w:rsidRDefault="00570F4B" w:rsidP="00570F4B">
      <w:pPr>
        <w:widowControl w:val="0"/>
        <w:tabs>
          <w:tab w:val="left" w:pos="1080"/>
          <w:tab w:val="left" w:pos="1440"/>
          <w:tab w:val="left" w:pos="8640"/>
        </w:tabs>
        <w:ind w:left="1080" w:hanging="1080"/>
        <w:jc w:val="both"/>
        <w:rPr>
          <w:b/>
          <w:color w:val="000000"/>
          <w:sz w:val="24"/>
          <w:u w:val="single"/>
        </w:rPr>
      </w:pPr>
      <w:r>
        <w:rPr>
          <w:b/>
          <w:color w:val="000000"/>
          <w:sz w:val="24"/>
          <w:u w:val="single"/>
        </w:rPr>
        <w:t>ACADEMIC HONESTY</w:t>
      </w:r>
    </w:p>
    <w:p w:rsidR="00570F4B" w:rsidRDefault="00570F4B" w:rsidP="00570F4B">
      <w:pPr>
        <w:widowControl w:val="0"/>
        <w:tabs>
          <w:tab w:val="left" w:pos="1080"/>
          <w:tab w:val="left" w:pos="1440"/>
          <w:tab w:val="left" w:pos="8640"/>
        </w:tabs>
        <w:ind w:left="1080" w:hanging="1080"/>
        <w:jc w:val="both"/>
        <w:rPr>
          <w:color w:val="000000"/>
          <w:sz w:val="24"/>
          <w:u w:val="single"/>
        </w:rPr>
      </w:pPr>
    </w:p>
    <w:p w:rsidR="00570F4B" w:rsidRDefault="00570F4B" w:rsidP="00570F4B">
      <w:pPr>
        <w:widowControl w:val="0"/>
        <w:tabs>
          <w:tab w:val="left" w:pos="0"/>
          <w:tab w:val="left" w:pos="1440"/>
          <w:tab w:val="left" w:pos="8640"/>
        </w:tabs>
        <w:jc w:val="both"/>
        <w:rPr>
          <w:color w:val="000000"/>
          <w:sz w:val="24"/>
        </w:rPr>
      </w:pPr>
      <w:r>
        <w:rPr>
          <w:color w:val="000000"/>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rsidR="00570F4B" w:rsidRDefault="00570F4B" w:rsidP="00570F4B">
      <w:pPr>
        <w:widowControl w:val="0"/>
        <w:tabs>
          <w:tab w:val="left" w:pos="0"/>
          <w:tab w:val="left" w:pos="1440"/>
          <w:tab w:val="left" w:pos="8640"/>
        </w:tabs>
        <w:jc w:val="both"/>
        <w:rPr>
          <w:color w:val="000000"/>
          <w:sz w:val="24"/>
        </w:rPr>
      </w:pPr>
    </w:p>
    <w:p w:rsidR="00570F4B" w:rsidRDefault="00570F4B" w:rsidP="00570F4B">
      <w:pPr>
        <w:widowControl w:val="0"/>
        <w:tabs>
          <w:tab w:val="left" w:pos="0"/>
          <w:tab w:val="left" w:pos="1440"/>
          <w:tab w:val="left" w:pos="8640"/>
        </w:tabs>
        <w:jc w:val="both"/>
        <w:rPr>
          <w:color w:val="000000"/>
          <w:sz w:val="24"/>
        </w:rPr>
      </w:pPr>
      <w:r>
        <w:rPr>
          <w:color w:val="000000"/>
          <w:sz w:val="24"/>
        </w:rPr>
        <w:t>See the university catalog for full text of the academic honesty policy.</w:t>
      </w:r>
    </w:p>
    <w:p w:rsidR="00570F4B" w:rsidRDefault="00570F4B" w:rsidP="00570F4B">
      <w:pPr>
        <w:widowControl w:val="0"/>
        <w:tabs>
          <w:tab w:val="left" w:pos="0"/>
          <w:tab w:val="left" w:pos="1440"/>
          <w:tab w:val="left" w:pos="8640"/>
        </w:tabs>
        <w:jc w:val="both"/>
        <w:rPr>
          <w:color w:val="000000"/>
          <w:sz w:val="24"/>
        </w:rPr>
      </w:pPr>
    </w:p>
    <w:p w:rsidR="00570F4B" w:rsidRDefault="00570F4B" w:rsidP="00570F4B">
      <w:pPr>
        <w:widowControl w:val="0"/>
        <w:tabs>
          <w:tab w:val="left" w:pos="1080"/>
          <w:tab w:val="left" w:pos="1440"/>
          <w:tab w:val="left" w:pos="8640"/>
        </w:tabs>
        <w:ind w:left="1080" w:hanging="1080"/>
        <w:jc w:val="both"/>
        <w:rPr>
          <w:b/>
          <w:color w:val="000000"/>
          <w:sz w:val="24"/>
          <w:u w:val="single"/>
        </w:rPr>
      </w:pPr>
      <w:r>
        <w:rPr>
          <w:b/>
          <w:color w:val="000000"/>
          <w:sz w:val="24"/>
          <w:u w:val="single"/>
        </w:rPr>
        <w:t>ATTENDANCE POLICY for this course:</w:t>
      </w:r>
    </w:p>
    <w:p w:rsidR="00570F4B" w:rsidRDefault="00570F4B" w:rsidP="00570F4B">
      <w:pPr>
        <w:widowControl w:val="0"/>
        <w:tabs>
          <w:tab w:val="left" w:pos="0"/>
          <w:tab w:val="left" w:pos="1440"/>
          <w:tab w:val="left" w:pos="8640"/>
        </w:tabs>
        <w:jc w:val="both"/>
        <w:rPr>
          <w:color w:val="000000"/>
          <w:sz w:val="24"/>
        </w:rPr>
      </w:pPr>
    </w:p>
    <w:p w:rsidR="00570F4B" w:rsidRDefault="00570F4B" w:rsidP="00570F4B">
      <w:pPr>
        <w:widowControl w:val="0"/>
        <w:tabs>
          <w:tab w:val="left" w:pos="0"/>
          <w:tab w:val="left" w:pos="1440"/>
          <w:tab w:val="left" w:pos="8640"/>
        </w:tabs>
        <w:jc w:val="both"/>
        <w:rPr>
          <w:color w:val="000000"/>
          <w:sz w:val="24"/>
        </w:rPr>
      </w:pPr>
      <w:r>
        <w:rPr>
          <w:color w:val="000000"/>
          <w:sz w:val="24"/>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w:t>
      </w:r>
      <w:r>
        <w:rPr>
          <w:color w:val="000000"/>
          <w:sz w:val="24"/>
        </w:rPr>
        <w:lastRenderedPageBreak/>
        <w:t xml:space="preserve">instructor of an absence and should be aware that any absence may have an effect on the final course grade.  Students may be allowed to make up all required signature assignments (submission and presentation) in a manner approved by the instructor but </w:t>
      </w:r>
      <w:r w:rsidRPr="00E858F5">
        <w:rPr>
          <w:b/>
          <w:color w:val="000000"/>
          <w:sz w:val="24"/>
        </w:rPr>
        <w:t>not the nightly in-class activities</w:t>
      </w:r>
      <w:r>
        <w:rPr>
          <w:color w:val="000000"/>
          <w:sz w:val="24"/>
        </w:rPr>
        <w:t>. Any student who misses more than two sessions of a course might be required to retake the course.</w:t>
      </w:r>
    </w:p>
    <w:p w:rsidR="00570F4B" w:rsidRDefault="00570F4B" w:rsidP="00570F4B">
      <w:pPr>
        <w:widowControl w:val="0"/>
        <w:tabs>
          <w:tab w:val="left" w:pos="720"/>
        </w:tabs>
        <w:jc w:val="both"/>
        <w:rPr>
          <w:snapToGrid w:val="0"/>
          <w:color w:val="000000"/>
          <w:sz w:val="24"/>
        </w:rPr>
      </w:pPr>
    </w:p>
    <w:p w:rsidR="00F1339F" w:rsidRDefault="00F1339F" w:rsidP="00F1339F">
      <w:pPr>
        <w:widowControl w:val="0"/>
        <w:numPr>
          <w:ilvl w:val="0"/>
          <w:numId w:val="6"/>
        </w:numPr>
        <w:tabs>
          <w:tab w:val="left" w:pos="220"/>
          <w:tab w:val="left" w:pos="720"/>
        </w:tabs>
        <w:adjustRightInd w:val="0"/>
        <w:ind w:hanging="720"/>
        <w:rPr>
          <w:color w:val="3C3C3C"/>
          <w:sz w:val="24"/>
          <w:szCs w:val="24"/>
        </w:rPr>
      </w:pPr>
      <w:r w:rsidRPr="00F1339F">
        <w:rPr>
          <w:color w:val="3C3C3C"/>
          <w:sz w:val="24"/>
          <w:szCs w:val="24"/>
        </w:rPr>
        <w:t>Session 1 </w:t>
      </w:r>
      <w:r>
        <w:rPr>
          <w:color w:val="3C3C3C"/>
          <w:sz w:val="24"/>
          <w:szCs w:val="24"/>
        </w:rPr>
        <w:t>(April 25)</w:t>
      </w:r>
    </w:p>
    <w:p w:rsidR="00F1339F" w:rsidRDefault="00F1339F" w:rsidP="00F1339F">
      <w:pPr>
        <w:widowControl w:val="0"/>
        <w:tabs>
          <w:tab w:val="left" w:pos="220"/>
          <w:tab w:val="left" w:pos="720"/>
        </w:tabs>
        <w:adjustRightInd w:val="0"/>
        <w:ind w:left="720"/>
        <w:rPr>
          <w:color w:val="3C3C3C"/>
          <w:sz w:val="24"/>
          <w:szCs w:val="24"/>
        </w:rPr>
      </w:pPr>
    </w:p>
    <w:p w:rsidR="00F1339F" w:rsidRDefault="00F1339F" w:rsidP="00F1339F">
      <w:pPr>
        <w:widowControl w:val="0"/>
        <w:tabs>
          <w:tab w:val="left" w:pos="220"/>
          <w:tab w:val="left" w:pos="720"/>
        </w:tabs>
        <w:adjustRightInd w:val="0"/>
        <w:rPr>
          <w:color w:val="3C3C3C"/>
          <w:sz w:val="24"/>
          <w:szCs w:val="24"/>
        </w:rPr>
      </w:pPr>
      <w:r>
        <w:rPr>
          <w:color w:val="3C3C3C"/>
          <w:sz w:val="24"/>
          <w:szCs w:val="24"/>
        </w:rPr>
        <w:tab/>
      </w:r>
      <w:r w:rsidRPr="00F1339F">
        <w:rPr>
          <w:color w:val="3C3C3C"/>
          <w:sz w:val="24"/>
          <w:szCs w:val="24"/>
        </w:rPr>
        <w:t>Introduction </w:t>
      </w:r>
    </w:p>
    <w:p w:rsidR="00F1339F" w:rsidRDefault="00F1339F" w:rsidP="00F1339F">
      <w:pPr>
        <w:widowControl w:val="0"/>
        <w:tabs>
          <w:tab w:val="left" w:pos="220"/>
          <w:tab w:val="left" w:pos="720"/>
        </w:tabs>
        <w:adjustRightInd w:val="0"/>
        <w:rPr>
          <w:color w:val="3C3C3C"/>
          <w:sz w:val="24"/>
          <w:szCs w:val="24"/>
        </w:rPr>
      </w:pPr>
      <w:r>
        <w:rPr>
          <w:color w:val="3C3C3C"/>
          <w:sz w:val="24"/>
          <w:szCs w:val="24"/>
        </w:rPr>
        <w:tab/>
      </w:r>
      <w:r w:rsidRPr="00F1339F">
        <w:rPr>
          <w:color w:val="3C3C3C"/>
          <w:sz w:val="24"/>
          <w:szCs w:val="24"/>
        </w:rPr>
        <w:t>Discussion of the Syllabus Course Outline, Te</w:t>
      </w:r>
      <w:r>
        <w:rPr>
          <w:color w:val="3C3C3C"/>
          <w:sz w:val="24"/>
          <w:szCs w:val="24"/>
        </w:rPr>
        <w:t>xtbooks, Assignments, and other Requirements</w:t>
      </w:r>
    </w:p>
    <w:p w:rsidR="00F1339F" w:rsidRDefault="00F1339F" w:rsidP="00F1339F">
      <w:pPr>
        <w:widowControl w:val="0"/>
        <w:tabs>
          <w:tab w:val="left" w:pos="220"/>
          <w:tab w:val="left" w:pos="720"/>
        </w:tabs>
        <w:adjustRightInd w:val="0"/>
        <w:rPr>
          <w:color w:val="3C3C3C"/>
          <w:sz w:val="24"/>
          <w:szCs w:val="24"/>
        </w:rPr>
      </w:pPr>
    </w:p>
    <w:p w:rsidR="00F1339F" w:rsidRDefault="00F1339F" w:rsidP="00F1339F">
      <w:pPr>
        <w:widowControl w:val="0"/>
        <w:tabs>
          <w:tab w:val="left" w:pos="220"/>
          <w:tab w:val="left" w:pos="720"/>
        </w:tabs>
        <w:adjustRightInd w:val="0"/>
        <w:ind w:left="220"/>
        <w:rPr>
          <w:color w:val="3C3C3C"/>
          <w:sz w:val="24"/>
          <w:szCs w:val="24"/>
        </w:rPr>
      </w:pPr>
      <w:r w:rsidRPr="00F1339F">
        <w:rPr>
          <w:b/>
          <w:bCs/>
          <w:color w:val="3C3C3C"/>
          <w:sz w:val="24"/>
          <w:szCs w:val="24"/>
        </w:rPr>
        <w:t xml:space="preserve">What is diversity and why is it a factor in the literacy classroom?  Who are the English Language Learners? What school district programs do we have for the ELL?  Who are students at risk?  Economically disadvantaged?  </w:t>
      </w:r>
      <w:proofErr w:type="gramStart"/>
      <w:r w:rsidRPr="00F1339F">
        <w:rPr>
          <w:b/>
          <w:bCs/>
          <w:color w:val="3C3C3C"/>
          <w:sz w:val="24"/>
          <w:szCs w:val="24"/>
        </w:rPr>
        <w:t>Culturally diverse students?</w:t>
      </w:r>
      <w:proofErr w:type="gramEnd"/>
      <w:r w:rsidRPr="00F1339F">
        <w:rPr>
          <w:b/>
          <w:bCs/>
          <w:color w:val="3C3C3C"/>
          <w:sz w:val="24"/>
          <w:szCs w:val="24"/>
        </w:rPr>
        <w:t xml:space="preserve">  </w:t>
      </w:r>
      <w:proofErr w:type="gramStart"/>
      <w:r w:rsidRPr="00F1339F">
        <w:rPr>
          <w:b/>
          <w:bCs/>
          <w:color w:val="3C3C3C"/>
          <w:sz w:val="24"/>
          <w:szCs w:val="24"/>
        </w:rPr>
        <w:t>Students with learning disabilities?</w:t>
      </w:r>
      <w:proofErr w:type="gramEnd"/>
      <w:r w:rsidRPr="00F1339F">
        <w:rPr>
          <w:b/>
          <w:bCs/>
          <w:color w:val="3C3C3C"/>
          <w:sz w:val="24"/>
          <w:szCs w:val="24"/>
        </w:rPr>
        <w:t xml:space="preserve">  What practical strategies work for ELL and students with special needs? </w:t>
      </w:r>
      <w:r w:rsidRPr="00F1339F">
        <w:rPr>
          <w:color w:val="3C3C3C"/>
          <w:sz w:val="24"/>
          <w:szCs w:val="24"/>
        </w:rPr>
        <w:t> </w:t>
      </w:r>
    </w:p>
    <w:p w:rsidR="00F1339F" w:rsidRDefault="00F1339F" w:rsidP="00F1339F">
      <w:pPr>
        <w:widowControl w:val="0"/>
        <w:tabs>
          <w:tab w:val="left" w:pos="220"/>
          <w:tab w:val="left" w:pos="720"/>
        </w:tabs>
        <w:adjustRightInd w:val="0"/>
        <w:ind w:left="220"/>
        <w:rPr>
          <w:color w:val="3C3C3C"/>
          <w:sz w:val="24"/>
          <w:szCs w:val="24"/>
        </w:rPr>
      </w:pPr>
    </w:p>
    <w:p w:rsidR="00F1339F" w:rsidRDefault="00F1339F" w:rsidP="00F1339F">
      <w:pPr>
        <w:widowControl w:val="0"/>
        <w:tabs>
          <w:tab w:val="left" w:pos="220"/>
          <w:tab w:val="left" w:pos="720"/>
        </w:tabs>
        <w:adjustRightInd w:val="0"/>
        <w:ind w:left="220"/>
        <w:rPr>
          <w:color w:val="3C3C3C"/>
          <w:sz w:val="24"/>
          <w:szCs w:val="24"/>
        </w:rPr>
      </w:pPr>
      <w:r w:rsidRPr="00F1339F">
        <w:rPr>
          <w:b/>
          <w:color w:val="3C3C3C"/>
          <w:sz w:val="24"/>
          <w:szCs w:val="24"/>
        </w:rPr>
        <w:t>Read</w:t>
      </w:r>
      <w:r w:rsidRPr="00F1339F">
        <w:rPr>
          <w:color w:val="3C3C3C"/>
          <w:sz w:val="24"/>
          <w:szCs w:val="24"/>
        </w:rPr>
        <w:t xml:space="preserve"> </w:t>
      </w:r>
      <w:r w:rsidRPr="00F1339F">
        <w:rPr>
          <w:b/>
          <w:bCs/>
          <w:color w:val="3C3C3C"/>
          <w:sz w:val="24"/>
          <w:szCs w:val="24"/>
        </w:rPr>
        <w:t>Gunning, Teaching All Students; Gunning, The Nature of Literacy </w:t>
      </w:r>
      <w:r w:rsidRPr="00F1339F">
        <w:rPr>
          <w:color w:val="3C3C3C"/>
          <w:sz w:val="24"/>
          <w:szCs w:val="24"/>
        </w:rPr>
        <w:t> </w:t>
      </w:r>
    </w:p>
    <w:p w:rsidR="00F1339F" w:rsidRDefault="00F1339F" w:rsidP="00F1339F">
      <w:pPr>
        <w:widowControl w:val="0"/>
        <w:tabs>
          <w:tab w:val="left" w:pos="220"/>
          <w:tab w:val="left" w:pos="720"/>
        </w:tabs>
        <w:adjustRightInd w:val="0"/>
        <w:ind w:left="220"/>
        <w:rPr>
          <w:color w:val="3C3C3C"/>
          <w:sz w:val="24"/>
          <w:szCs w:val="24"/>
        </w:rPr>
      </w:pPr>
      <w:r w:rsidRPr="00F1339F">
        <w:rPr>
          <w:color w:val="3C3C3C"/>
          <w:sz w:val="24"/>
          <w:szCs w:val="24"/>
        </w:rPr>
        <w:t>Nature of reading, reading models and approaches, highly effective teachers</w:t>
      </w:r>
    </w:p>
    <w:p w:rsidR="00F1339F" w:rsidRDefault="00F1339F" w:rsidP="00F1339F">
      <w:pPr>
        <w:widowControl w:val="0"/>
        <w:tabs>
          <w:tab w:val="left" w:pos="220"/>
          <w:tab w:val="left" w:pos="720"/>
        </w:tabs>
        <w:adjustRightInd w:val="0"/>
        <w:ind w:left="220"/>
        <w:rPr>
          <w:color w:val="3C3C3C"/>
          <w:sz w:val="24"/>
          <w:szCs w:val="24"/>
        </w:rPr>
      </w:pPr>
    </w:p>
    <w:p w:rsidR="00F1339F" w:rsidRDefault="00F1339F" w:rsidP="00F1339F">
      <w:pPr>
        <w:widowControl w:val="0"/>
        <w:tabs>
          <w:tab w:val="left" w:pos="220"/>
          <w:tab w:val="left" w:pos="720"/>
        </w:tabs>
        <w:adjustRightInd w:val="0"/>
        <w:ind w:left="220"/>
        <w:rPr>
          <w:color w:val="3C3C3C"/>
          <w:sz w:val="24"/>
          <w:szCs w:val="24"/>
        </w:rPr>
      </w:pPr>
      <w:r w:rsidRPr="00F1339F">
        <w:rPr>
          <w:b/>
          <w:bCs/>
          <w:color w:val="3C3C3C"/>
          <w:sz w:val="24"/>
          <w:szCs w:val="24"/>
        </w:rPr>
        <w:t>Read Lalas, et al --Ch. 9 Adaptation Pedagogy for English Learners ...</w:t>
      </w:r>
      <w:r w:rsidRPr="00F1339F">
        <w:rPr>
          <w:color w:val="3C3C3C"/>
          <w:sz w:val="24"/>
          <w:szCs w:val="24"/>
        </w:rPr>
        <w:t> What does the notion of equity and educational justice mean to you?  What is the implication of education</w:t>
      </w:r>
      <w:r w:rsidR="005E0E43">
        <w:rPr>
          <w:color w:val="3C3C3C"/>
          <w:sz w:val="24"/>
          <w:szCs w:val="24"/>
        </w:rPr>
        <w:t>al justice in teaching reading? (Read this chapter and submit a one and a half-page summary)</w:t>
      </w:r>
    </w:p>
    <w:p w:rsidR="00F1339F" w:rsidRDefault="00F1339F" w:rsidP="00F1339F">
      <w:pPr>
        <w:widowControl w:val="0"/>
        <w:tabs>
          <w:tab w:val="left" w:pos="220"/>
          <w:tab w:val="left" w:pos="720"/>
        </w:tabs>
        <w:adjustRightInd w:val="0"/>
        <w:ind w:left="220"/>
        <w:rPr>
          <w:color w:val="3C3C3C"/>
          <w:sz w:val="24"/>
          <w:szCs w:val="24"/>
        </w:rPr>
      </w:pPr>
    </w:p>
    <w:p w:rsidR="00F1339F" w:rsidRDefault="00F1339F" w:rsidP="00F1339F">
      <w:pPr>
        <w:widowControl w:val="0"/>
        <w:tabs>
          <w:tab w:val="left" w:pos="220"/>
          <w:tab w:val="left" w:pos="720"/>
        </w:tabs>
        <w:adjustRightInd w:val="0"/>
        <w:ind w:left="220"/>
        <w:rPr>
          <w:color w:val="3C3C3C"/>
          <w:sz w:val="24"/>
          <w:szCs w:val="24"/>
        </w:rPr>
      </w:pPr>
      <w:r w:rsidRPr="00F1339F">
        <w:rPr>
          <w:color w:val="3C3C3C"/>
          <w:sz w:val="24"/>
          <w:szCs w:val="24"/>
        </w:rPr>
        <w:t>Practical application:  Selecting and analyzing children’s literature </w:t>
      </w:r>
    </w:p>
    <w:p w:rsidR="00F1339F" w:rsidRDefault="00F1339F" w:rsidP="00F1339F">
      <w:pPr>
        <w:widowControl w:val="0"/>
        <w:tabs>
          <w:tab w:val="left" w:pos="220"/>
          <w:tab w:val="left" w:pos="720"/>
        </w:tabs>
        <w:adjustRightInd w:val="0"/>
        <w:ind w:left="220"/>
        <w:rPr>
          <w:color w:val="3C3C3C"/>
          <w:sz w:val="24"/>
          <w:szCs w:val="24"/>
        </w:rPr>
      </w:pPr>
      <w:r w:rsidRPr="00F1339F">
        <w:rPr>
          <w:color w:val="3C3C3C"/>
          <w:sz w:val="24"/>
          <w:szCs w:val="24"/>
        </w:rPr>
        <w:t>Reading practices:  reading aloud, shared reading, guided reading, independent reading Demonstration:  book guide (into-through-beyond format) </w:t>
      </w:r>
    </w:p>
    <w:p w:rsidR="00F1339F" w:rsidRDefault="00F1339F" w:rsidP="00F1339F">
      <w:pPr>
        <w:widowControl w:val="0"/>
        <w:tabs>
          <w:tab w:val="left" w:pos="220"/>
          <w:tab w:val="left" w:pos="720"/>
        </w:tabs>
        <w:adjustRightInd w:val="0"/>
        <w:ind w:left="220"/>
        <w:rPr>
          <w:color w:val="3C3C3C"/>
          <w:sz w:val="24"/>
          <w:szCs w:val="24"/>
        </w:rPr>
      </w:pPr>
      <w:r w:rsidRPr="00F1339F">
        <w:rPr>
          <w:color w:val="3C3C3C"/>
          <w:sz w:val="24"/>
          <w:szCs w:val="24"/>
        </w:rPr>
        <w:t>In-class writing demonstration:  from “quick-draw,” story retelling, making words to story writing </w:t>
      </w:r>
    </w:p>
    <w:p w:rsidR="00F1339F" w:rsidRDefault="00F1339F" w:rsidP="00F1339F">
      <w:pPr>
        <w:widowControl w:val="0"/>
        <w:tabs>
          <w:tab w:val="left" w:pos="220"/>
          <w:tab w:val="left" w:pos="720"/>
        </w:tabs>
        <w:adjustRightInd w:val="0"/>
        <w:ind w:left="220"/>
        <w:rPr>
          <w:color w:val="3C3C3C"/>
          <w:sz w:val="24"/>
          <w:szCs w:val="24"/>
        </w:rPr>
      </w:pPr>
    </w:p>
    <w:p w:rsidR="00F1339F" w:rsidRDefault="00F1339F" w:rsidP="00F1339F">
      <w:pPr>
        <w:widowControl w:val="0"/>
        <w:tabs>
          <w:tab w:val="left" w:pos="220"/>
          <w:tab w:val="left" w:pos="720"/>
        </w:tabs>
        <w:adjustRightInd w:val="0"/>
        <w:ind w:left="220"/>
        <w:rPr>
          <w:color w:val="3C3C3C"/>
          <w:sz w:val="24"/>
          <w:szCs w:val="24"/>
        </w:rPr>
      </w:pPr>
      <w:r w:rsidRPr="00F1339F">
        <w:rPr>
          <w:b/>
          <w:bCs/>
          <w:color w:val="3C3C3C"/>
          <w:sz w:val="24"/>
          <w:szCs w:val="24"/>
        </w:rPr>
        <w:t xml:space="preserve">Multiculturalism and Diversity: a </w:t>
      </w:r>
      <w:proofErr w:type="spellStart"/>
      <w:proofErr w:type="gramStart"/>
      <w:r w:rsidRPr="00F1339F">
        <w:rPr>
          <w:b/>
          <w:bCs/>
          <w:color w:val="3C3C3C"/>
          <w:sz w:val="24"/>
          <w:szCs w:val="24"/>
        </w:rPr>
        <w:t>powerpoint</w:t>
      </w:r>
      <w:proofErr w:type="spellEnd"/>
      <w:proofErr w:type="gramEnd"/>
      <w:r w:rsidRPr="00F1339F">
        <w:rPr>
          <w:b/>
          <w:bCs/>
          <w:color w:val="3C3C3C"/>
          <w:sz w:val="24"/>
          <w:szCs w:val="24"/>
        </w:rPr>
        <w:t xml:space="preserve"> presentation or DISCUSSION</w:t>
      </w:r>
      <w:r w:rsidRPr="00F1339F">
        <w:rPr>
          <w:color w:val="3C3C3C"/>
          <w:sz w:val="24"/>
          <w:szCs w:val="24"/>
        </w:rPr>
        <w:t> </w:t>
      </w:r>
    </w:p>
    <w:p w:rsidR="00F1339F" w:rsidRPr="00F1339F" w:rsidRDefault="00F1339F" w:rsidP="00F1339F">
      <w:pPr>
        <w:widowControl w:val="0"/>
        <w:tabs>
          <w:tab w:val="left" w:pos="220"/>
          <w:tab w:val="left" w:pos="720"/>
        </w:tabs>
        <w:adjustRightInd w:val="0"/>
        <w:ind w:left="220"/>
        <w:rPr>
          <w:color w:val="3C3C3C"/>
          <w:sz w:val="24"/>
          <w:szCs w:val="24"/>
        </w:rPr>
      </w:pPr>
      <w:r w:rsidRPr="00F1339F">
        <w:rPr>
          <w:b/>
          <w:bCs/>
          <w:color w:val="3C3C3C"/>
          <w:sz w:val="24"/>
          <w:szCs w:val="24"/>
        </w:rPr>
        <w:t>Discuss Assignment #1: reading cards and Assignment #2: presentation</w:t>
      </w:r>
      <w:r w:rsidRPr="00F1339F">
        <w:rPr>
          <w:color w:val="3C3C3C"/>
          <w:sz w:val="24"/>
          <w:szCs w:val="24"/>
        </w:rPr>
        <w:t> </w:t>
      </w:r>
    </w:p>
    <w:p w:rsidR="00F1339F" w:rsidRPr="00F1339F" w:rsidRDefault="00F1339F" w:rsidP="00F1339F">
      <w:pPr>
        <w:widowControl w:val="0"/>
        <w:tabs>
          <w:tab w:val="left" w:pos="220"/>
          <w:tab w:val="left" w:pos="720"/>
        </w:tabs>
        <w:adjustRightInd w:val="0"/>
        <w:ind w:left="720"/>
        <w:rPr>
          <w:color w:val="3C3C3C"/>
          <w:sz w:val="24"/>
          <w:szCs w:val="24"/>
        </w:rPr>
      </w:pPr>
    </w:p>
    <w:p w:rsidR="00F1339F" w:rsidRDefault="00F1339F" w:rsidP="00F1339F">
      <w:pPr>
        <w:widowControl w:val="0"/>
        <w:numPr>
          <w:ilvl w:val="0"/>
          <w:numId w:val="6"/>
        </w:numPr>
        <w:tabs>
          <w:tab w:val="left" w:pos="220"/>
          <w:tab w:val="left" w:pos="720"/>
        </w:tabs>
        <w:adjustRightInd w:val="0"/>
        <w:ind w:hanging="720"/>
        <w:rPr>
          <w:color w:val="1A1A1A"/>
          <w:sz w:val="24"/>
          <w:szCs w:val="24"/>
        </w:rPr>
      </w:pPr>
      <w:r w:rsidRPr="00F1339F">
        <w:rPr>
          <w:color w:val="1A1A1A"/>
          <w:sz w:val="24"/>
          <w:szCs w:val="24"/>
        </w:rPr>
        <w:t>Session 2  </w:t>
      </w:r>
      <w:r>
        <w:rPr>
          <w:color w:val="1A1A1A"/>
          <w:sz w:val="24"/>
          <w:szCs w:val="24"/>
        </w:rPr>
        <w:t>(April 27)</w:t>
      </w:r>
    </w:p>
    <w:p w:rsidR="00F1339F" w:rsidRPr="00F1339F" w:rsidRDefault="00F1339F" w:rsidP="00F1339F">
      <w:pPr>
        <w:widowControl w:val="0"/>
        <w:tabs>
          <w:tab w:val="left" w:pos="220"/>
          <w:tab w:val="left" w:pos="720"/>
        </w:tabs>
        <w:adjustRightInd w:val="0"/>
        <w:ind w:left="720"/>
        <w:rPr>
          <w:color w:val="1A1A1A"/>
          <w:sz w:val="24"/>
          <w:szCs w:val="24"/>
        </w:rPr>
      </w:pPr>
    </w:p>
    <w:p w:rsidR="00F1339F" w:rsidRDefault="00F1339F" w:rsidP="00F1339F">
      <w:pPr>
        <w:widowControl w:val="0"/>
        <w:tabs>
          <w:tab w:val="left" w:pos="220"/>
          <w:tab w:val="left" w:pos="720"/>
        </w:tabs>
        <w:adjustRightInd w:val="0"/>
        <w:rPr>
          <w:color w:val="1A1A1A"/>
          <w:sz w:val="24"/>
          <w:szCs w:val="24"/>
        </w:rPr>
      </w:pPr>
      <w:r>
        <w:rPr>
          <w:b/>
          <w:bCs/>
          <w:color w:val="1A1A1A"/>
          <w:sz w:val="24"/>
          <w:szCs w:val="24"/>
        </w:rPr>
        <w:tab/>
      </w:r>
      <w:r w:rsidRPr="00F1339F">
        <w:rPr>
          <w:b/>
          <w:bCs/>
          <w:color w:val="1A1A1A"/>
          <w:sz w:val="24"/>
          <w:szCs w:val="24"/>
        </w:rPr>
        <w:t>Revisit Gunning - Teaching All Learners and The Nature of Literacy</w:t>
      </w:r>
    </w:p>
    <w:p w:rsidR="00F1339F" w:rsidRDefault="00F1339F" w:rsidP="00F1339F">
      <w:pPr>
        <w:widowControl w:val="0"/>
        <w:tabs>
          <w:tab w:val="left" w:pos="220"/>
          <w:tab w:val="left" w:pos="720"/>
        </w:tabs>
        <w:adjustRightInd w:val="0"/>
        <w:ind w:left="220"/>
        <w:rPr>
          <w:color w:val="1A1A1A"/>
          <w:sz w:val="24"/>
          <w:szCs w:val="24"/>
        </w:rPr>
      </w:pPr>
      <w:r w:rsidRPr="00F1339F">
        <w:rPr>
          <w:color w:val="1A1A1A"/>
          <w:sz w:val="24"/>
          <w:szCs w:val="24"/>
        </w:rPr>
        <w:t>Revisit </w:t>
      </w:r>
      <w:r w:rsidRPr="00F1339F">
        <w:rPr>
          <w:b/>
          <w:bCs/>
          <w:color w:val="1A1A1A"/>
          <w:sz w:val="24"/>
          <w:szCs w:val="24"/>
        </w:rPr>
        <w:t>Lalas, et al -- Adaptation</w:t>
      </w:r>
      <w:r w:rsidRPr="00F1339F">
        <w:rPr>
          <w:color w:val="1A1A1A"/>
          <w:sz w:val="24"/>
          <w:szCs w:val="24"/>
        </w:rPr>
        <w:t> </w:t>
      </w:r>
      <w:r w:rsidRPr="00F1339F">
        <w:rPr>
          <w:b/>
          <w:bCs/>
          <w:color w:val="1A1A1A"/>
          <w:sz w:val="24"/>
          <w:szCs w:val="24"/>
        </w:rPr>
        <w:t>Read I</w:t>
      </w:r>
      <w:r>
        <w:rPr>
          <w:b/>
          <w:bCs/>
          <w:color w:val="1A1A1A"/>
          <w:sz w:val="24"/>
          <w:szCs w:val="24"/>
        </w:rPr>
        <w:t xml:space="preserve">ntroduction of Lalas, et al - </w:t>
      </w:r>
      <w:r w:rsidRPr="00F1339F">
        <w:rPr>
          <w:b/>
          <w:bCs/>
          <w:color w:val="1A1A1A"/>
          <w:sz w:val="24"/>
          <w:szCs w:val="24"/>
        </w:rPr>
        <w:t>educational engagement and justice</w:t>
      </w:r>
      <w:r w:rsidRPr="00F1339F">
        <w:rPr>
          <w:color w:val="1A1A1A"/>
          <w:sz w:val="24"/>
          <w:szCs w:val="24"/>
        </w:rPr>
        <w:t> </w:t>
      </w:r>
    </w:p>
    <w:p w:rsidR="00F1339F" w:rsidRDefault="00F1339F" w:rsidP="00F1339F">
      <w:pPr>
        <w:widowControl w:val="0"/>
        <w:tabs>
          <w:tab w:val="left" w:pos="220"/>
          <w:tab w:val="left" w:pos="720"/>
        </w:tabs>
        <w:adjustRightInd w:val="0"/>
        <w:rPr>
          <w:color w:val="1A1A1A"/>
          <w:sz w:val="24"/>
          <w:szCs w:val="24"/>
        </w:rPr>
      </w:pPr>
    </w:p>
    <w:p w:rsidR="001A35C6" w:rsidRDefault="00F1339F" w:rsidP="00F1339F">
      <w:pPr>
        <w:widowControl w:val="0"/>
        <w:tabs>
          <w:tab w:val="left" w:pos="220"/>
          <w:tab w:val="left" w:pos="720"/>
        </w:tabs>
        <w:adjustRightInd w:val="0"/>
        <w:ind w:left="220"/>
        <w:rPr>
          <w:color w:val="1A1A1A"/>
          <w:sz w:val="24"/>
          <w:szCs w:val="24"/>
        </w:rPr>
      </w:pPr>
      <w:r w:rsidRPr="00F1339F">
        <w:rPr>
          <w:color w:val="1A1A1A"/>
          <w:sz w:val="24"/>
          <w:szCs w:val="24"/>
        </w:rPr>
        <w:t>What are the interacting components of language?  </w:t>
      </w:r>
    </w:p>
    <w:p w:rsidR="001A35C6" w:rsidRDefault="00F1339F" w:rsidP="00F1339F">
      <w:pPr>
        <w:widowControl w:val="0"/>
        <w:tabs>
          <w:tab w:val="left" w:pos="220"/>
          <w:tab w:val="left" w:pos="720"/>
        </w:tabs>
        <w:adjustRightInd w:val="0"/>
        <w:ind w:left="220"/>
        <w:rPr>
          <w:color w:val="1A1A1A"/>
          <w:sz w:val="24"/>
          <w:szCs w:val="24"/>
        </w:rPr>
      </w:pPr>
      <w:r w:rsidRPr="00F1339F">
        <w:rPr>
          <w:color w:val="1A1A1A"/>
          <w:sz w:val="24"/>
          <w:szCs w:val="24"/>
        </w:rPr>
        <w:t xml:space="preserve">Role of cognitive development in reading (Piaget and </w:t>
      </w:r>
      <w:proofErr w:type="spellStart"/>
      <w:r w:rsidRPr="00F1339F">
        <w:rPr>
          <w:color w:val="1A1A1A"/>
          <w:sz w:val="24"/>
          <w:szCs w:val="24"/>
        </w:rPr>
        <w:t>Vygotsky</w:t>
      </w:r>
      <w:proofErr w:type="spellEnd"/>
      <w:r w:rsidRPr="00F1339F">
        <w:rPr>
          <w:color w:val="1A1A1A"/>
          <w:sz w:val="24"/>
          <w:szCs w:val="24"/>
        </w:rPr>
        <w:t>) </w:t>
      </w:r>
    </w:p>
    <w:p w:rsidR="001A35C6" w:rsidRDefault="00F1339F" w:rsidP="00F1339F">
      <w:pPr>
        <w:widowControl w:val="0"/>
        <w:tabs>
          <w:tab w:val="left" w:pos="220"/>
          <w:tab w:val="left" w:pos="720"/>
        </w:tabs>
        <w:adjustRightInd w:val="0"/>
        <w:ind w:left="220"/>
        <w:rPr>
          <w:color w:val="1A1A1A"/>
          <w:sz w:val="24"/>
          <w:szCs w:val="24"/>
        </w:rPr>
      </w:pPr>
      <w:r w:rsidRPr="00F1339F">
        <w:rPr>
          <w:color w:val="1A1A1A"/>
          <w:sz w:val="24"/>
          <w:szCs w:val="24"/>
        </w:rPr>
        <w:t>What is the role of a reader in the reading process</w:t>
      </w:r>
      <w:proofErr w:type="gramStart"/>
      <w:r w:rsidRPr="00F1339F">
        <w:rPr>
          <w:color w:val="1A1A1A"/>
          <w:sz w:val="24"/>
          <w:szCs w:val="24"/>
        </w:rPr>
        <w:t>? </w:t>
      </w:r>
      <w:proofErr w:type="gramEnd"/>
    </w:p>
    <w:p w:rsidR="001A35C6"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Understanding and fostering emergent early literacy</w:t>
      </w:r>
    </w:p>
    <w:p w:rsidR="00F1339F" w:rsidRPr="00F1339F" w:rsidRDefault="00F1339F" w:rsidP="001A35C6">
      <w:pPr>
        <w:widowControl w:val="0"/>
        <w:tabs>
          <w:tab w:val="left" w:pos="220"/>
          <w:tab w:val="left" w:pos="720"/>
        </w:tabs>
        <w:adjustRightInd w:val="0"/>
        <w:ind w:left="220"/>
        <w:rPr>
          <w:color w:val="1A1A1A"/>
          <w:sz w:val="24"/>
          <w:szCs w:val="24"/>
        </w:rPr>
      </w:pPr>
      <w:r w:rsidRPr="00F1339F">
        <w:rPr>
          <w:b/>
          <w:bCs/>
          <w:color w:val="1A1A1A"/>
          <w:sz w:val="24"/>
          <w:szCs w:val="24"/>
        </w:rPr>
        <w:t xml:space="preserve">Who are the English learners?  Who are special needs students?  </w:t>
      </w:r>
      <w:r w:rsidRPr="00F1339F">
        <w:rPr>
          <w:color w:val="1A1A1A"/>
          <w:sz w:val="24"/>
          <w:szCs w:val="24"/>
        </w:rPr>
        <w:t> </w:t>
      </w:r>
    </w:p>
    <w:p w:rsidR="00F1339F" w:rsidRPr="001A35C6" w:rsidRDefault="00F1339F" w:rsidP="001A35C6">
      <w:pPr>
        <w:widowControl w:val="0"/>
        <w:tabs>
          <w:tab w:val="left" w:pos="220"/>
          <w:tab w:val="left" w:pos="720"/>
        </w:tabs>
        <w:adjustRightInd w:val="0"/>
        <w:ind w:left="720"/>
        <w:rPr>
          <w:color w:val="1A1A1A"/>
          <w:sz w:val="24"/>
          <w:szCs w:val="24"/>
        </w:rPr>
      </w:pPr>
    </w:p>
    <w:p w:rsidR="001A35C6" w:rsidRDefault="001A35C6" w:rsidP="00F1339F">
      <w:pPr>
        <w:widowControl w:val="0"/>
        <w:numPr>
          <w:ilvl w:val="0"/>
          <w:numId w:val="6"/>
        </w:numPr>
        <w:tabs>
          <w:tab w:val="left" w:pos="220"/>
          <w:tab w:val="left" w:pos="720"/>
        </w:tabs>
        <w:adjustRightInd w:val="0"/>
        <w:ind w:hanging="720"/>
        <w:rPr>
          <w:color w:val="1A1A1A"/>
          <w:sz w:val="24"/>
          <w:szCs w:val="24"/>
        </w:rPr>
      </w:pPr>
      <w:r>
        <w:rPr>
          <w:color w:val="1A1A1A"/>
          <w:sz w:val="24"/>
          <w:szCs w:val="24"/>
        </w:rPr>
        <w:t>Session 3 (May 2)</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lastRenderedPageBreak/>
        <w:tab/>
      </w:r>
      <w:r w:rsidR="00F1339F" w:rsidRPr="00F1339F">
        <w:rPr>
          <w:b/>
          <w:bCs/>
          <w:color w:val="1A1A1A"/>
          <w:sz w:val="24"/>
          <w:szCs w:val="24"/>
        </w:rPr>
        <w:t>Read Gunning: Reading Literature</w:t>
      </w:r>
      <w:proofErr w:type="gramStart"/>
      <w:r w:rsidR="00F1339F" w:rsidRPr="00F1339F">
        <w:rPr>
          <w:b/>
          <w:bCs/>
          <w:color w:val="1A1A1A"/>
          <w:sz w:val="24"/>
          <w:szCs w:val="24"/>
        </w:rPr>
        <w:t>;</w:t>
      </w:r>
      <w:proofErr w:type="gramEnd"/>
      <w:r w:rsidR="00F1339F" w:rsidRPr="00F1339F">
        <w:rPr>
          <w:b/>
          <w:bCs/>
          <w:color w:val="1A1A1A"/>
          <w:sz w:val="24"/>
          <w:szCs w:val="24"/>
        </w:rPr>
        <w:t xml:space="preserve"> Selecting and analyzing children’s literature </w:t>
      </w:r>
      <w:r w:rsidR="00F1339F" w:rsidRPr="00F1339F">
        <w:rPr>
          <w:color w:val="1A1A1A"/>
          <w:sz w:val="24"/>
          <w:szCs w:val="24"/>
        </w:rPr>
        <w:t> </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QUIZ #1</w:t>
      </w:r>
      <w:r w:rsidR="00F1339F" w:rsidRPr="00F1339F">
        <w:rPr>
          <w:color w:val="1A1A1A"/>
          <w:sz w:val="24"/>
          <w:szCs w:val="24"/>
        </w:rPr>
        <w:t> </w:t>
      </w:r>
    </w:p>
    <w:p w:rsidR="001A35C6" w:rsidRDefault="001A35C6" w:rsidP="001A35C6">
      <w:pPr>
        <w:widowControl w:val="0"/>
        <w:tabs>
          <w:tab w:val="left" w:pos="220"/>
          <w:tab w:val="left" w:pos="720"/>
        </w:tabs>
        <w:adjustRightInd w:val="0"/>
        <w:rPr>
          <w:b/>
          <w:bCs/>
          <w:color w:val="1A1A1A"/>
          <w:sz w:val="24"/>
          <w:szCs w:val="24"/>
        </w:rPr>
      </w:pPr>
      <w:r>
        <w:rPr>
          <w:color w:val="1A1A1A"/>
          <w:sz w:val="24"/>
          <w:szCs w:val="24"/>
        </w:rPr>
        <w:tab/>
      </w:r>
      <w:r w:rsidR="00F1339F" w:rsidRPr="00F1339F">
        <w:rPr>
          <w:b/>
          <w:bCs/>
          <w:color w:val="1A1A1A"/>
          <w:sz w:val="24"/>
          <w:szCs w:val="24"/>
        </w:rPr>
        <w:t>Read Gunning: Comprehension: Theory and Strategies</w:t>
      </w:r>
    </w:p>
    <w:p w:rsidR="001A35C6" w:rsidRDefault="001A35C6" w:rsidP="001A35C6">
      <w:pPr>
        <w:widowControl w:val="0"/>
        <w:tabs>
          <w:tab w:val="left" w:pos="220"/>
          <w:tab w:val="left" w:pos="720"/>
        </w:tabs>
        <w:adjustRightInd w:val="0"/>
        <w:rPr>
          <w:b/>
          <w:bCs/>
          <w:color w:val="1A1A1A"/>
          <w:sz w:val="24"/>
          <w:szCs w:val="24"/>
        </w:rPr>
      </w:pPr>
      <w:r>
        <w:rPr>
          <w:b/>
          <w:bCs/>
          <w:color w:val="1A1A1A"/>
          <w:sz w:val="24"/>
          <w:szCs w:val="24"/>
        </w:rPr>
        <w:tab/>
      </w:r>
      <w:r w:rsidR="00F1339F" w:rsidRPr="00F1339F">
        <w:rPr>
          <w:b/>
          <w:bCs/>
          <w:color w:val="1A1A1A"/>
          <w:sz w:val="24"/>
          <w:szCs w:val="24"/>
        </w:rPr>
        <w:t>What are the major comprehension strategies?</w:t>
      </w:r>
    </w:p>
    <w:p w:rsidR="001A35C6" w:rsidRDefault="001A35C6" w:rsidP="001A35C6">
      <w:pPr>
        <w:widowControl w:val="0"/>
        <w:tabs>
          <w:tab w:val="left" w:pos="220"/>
          <w:tab w:val="left" w:pos="720"/>
        </w:tabs>
        <w:adjustRightInd w:val="0"/>
        <w:rPr>
          <w:color w:val="1A1A1A"/>
          <w:sz w:val="24"/>
          <w:szCs w:val="24"/>
        </w:rPr>
      </w:pPr>
      <w:r>
        <w:rPr>
          <w:b/>
          <w:bCs/>
          <w:color w:val="1A1A1A"/>
          <w:sz w:val="24"/>
          <w:szCs w:val="24"/>
        </w:rPr>
        <w:tab/>
      </w:r>
      <w:r w:rsidR="00F1339F" w:rsidRPr="00F1339F">
        <w:rPr>
          <w:color w:val="1A1A1A"/>
          <w:sz w:val="24"/>
          <w:szCs w:val="24"/>
        </w:rPr>
        <w:t>Experiencing literature </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Types of literature </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Voluntary reading </w:t>
      </w:r>
    </w:p>
    <w:p w:rsidR="001A35C6"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OPTIONAL In-class activity: Work on Signature Assignment #1 by bringing all or some of their books selected:  gather the books, analyze the books, etc. </w:t>
      </w:r>
    </w:p>
    <w:p w:rsidR="001A35C6"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OPTIONAL In-class activity: Work on Signature Assignment #2:  put together a book guide (the instructor will provide some sample book guides)</w:t>
      </w:r>
    </w:p>
    <w:p w:rsidR="00F1339F" w:rsidRDefault="00F1339F" w:rsidP="001A35C6">
      <w:pPr>
        <w:widowControl w:val="0"/>
        <w:tabs>
          <w:tab w:val="left" w:pos="220"/>
          <w:tab w:val="left" w:pos="720"/>
        </w:tabs>
        <w:adjustRightInd w:val="0"/>
        <w:ind w:left="220"/>
        <w:rPr>
          <w:color w:val="3C3C3C"/>
          <w:sz w:val="24"/>
          <w:szCs w:val="24"/>
        </w:rPr>
      </w:pPr>
      <w:r w:rsidRPr="00F1339F">
        <w:rPr>
          <w:b/>
          <w:bCs/>
          <w:color w:val="1A1A1A"/>
          <w:sz w:val="24"/>
          <w:szCs w:val="24"/>
        </w:rPr>
        <w:t>Read Gunning:  Teaching Phonics, High-Frequency Words, and Syllabic Analysis</w:t>
      </w:r>
      <w:r w:rsidRPr="00F1339F">
        <w:rPr>
          <w:color w:val="1A1A1A"/>
          <w:sz w:val="24"/>
          <w:szCs w:val="24"/>
        </w:rPr>
        <w:t> </w:t>
      </w:r>
      <w:r w:rsidRPr="00F1339F">
        <w:rPr>
          <w:b/>
          <w:bCs/>
          <w:color w:val="1A1A1A"/>
          <w:sz w:val="24"/>
          <w:szCs w:val="24"/>
        </w:rPr>
        <w:t>Read Lalas, et al:  Chapter 2 - Funds of Knowledge</w:t>
      </w:r>
      <w:r w:rsidR="001A35C6">
        <w:rPr>
          <w:color w:val="1A1A1A"/>
          <w:sz w:val="24"/>
          <w:szCs w:val="24"/>
        </w:rPr>
        <w:t> </w:t>
      </w:r>
      <w:r w:rsidR="005E0E43">
        <w:rPr>
          <w:color w:val="1A1A1A"/>
          <w:sz w:val="24"/>
          <w:szCs w:val="24"/>
        </w:rPr>
        <w:t>(Read</w:t>
      </w:r>
      <w:r w:rsidR="005E0E43" w:rsidRPr="005E0E43">
        <w:rPr>
          <w:color w:val="3C3C3C"/>
          <w:sz w:val="24"/>
          <w:szCs w:val="24"/>
        </w:rPr>
        <w:t xml:space="preserve"> </w:t>
      </w:r>
      <w:r w:rsidR="005E0E43">
        <w:rPr>
          <w:color w:val="3C3C3C"/>
          <w:sz w:val="24"/>
          <w:szCs w:val="24"/>
        </w:rPr>
        <w:t>this chapter and submit a one and a half-page summary)</w:t>
      </w:r>
    </w:p>
    <w:p w:rsidR="005E0E43" w:rsidRPr="001A35C6" w:rsidRDefault="005E0E43" w:rsidP="001A35C6">
      <w:pPr>
        <w:widowControl w:val="0"/>
        <w:tabs>
          <w:tab w:val="left" w:pos="220"/>
          <w:tab w:val="left" w:pos="720"/>
        </w:tabs>
        <w:adjustRightInd w:val="0"/>
        <w:ind w:left="220"/>
        <w:rPr>
          <w:color w:val="1A1A1A"/>
          <w:sz w:val="24"/>
          <w:szCs w:val="24"/>
        </w:rPr>
      </w:pPr>
    </w:p>
    <w:p w:rsidR="00F1339F" w:rsidRPr="00F1339F" w:rsidRDefault="001A35C6" w:rsidP="00F1339F">
      <w:pPr>
        <w:widowControl w:val="0"/>
        <w:numPr>
          <w:ilvl w:val="0"/>
          <w:numId w:val="6"/>
        </w:numPr>
        <w:tabs>
          <w:tab w:val="left" w:pos="220"/>
          <w:tab w:val="left" w:pos="720"/>
        </w:tabs>
        <w:adjustRightInd w:val="0"/>
        <w:ind w:hanging="720"/>
        <w:rPr>
          <w:color w:val="1A1A1A"/>
          <w:sz w:val="24"/>
          <w:szCs w:val="24"/>
        </w:rPr>
      </w:pPr>
      <w:r>
        <w:rPr>
          <w:color w:val="1A1A1A"/>
          <w:sz w:val="24"/>
          <w:szCs w:val="24"/>
        </w:rPr>
        <w:t>Session 4 (May 4)</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Read Gunning Chapter 6 (261 – 305):  Building Vocabulary</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Instruction</w:t>
      </w:r>
      <w:r>
        <w:rPr>
          <w:color w:val="1A1A1A"/>
          <w:sz w:val="24"/>
          <w:szCs w:val="24"/>
        </w:rPr>
        <w:t xml:space="preserve"> in a balanced literacy program</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t>Emergent literacy</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t>Prior knowledge in literacy</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Strategies for activating and developing</w:t>
      </w:r>
      <w:r>
        <w:rPr>
          <w:color w:val="1A1A1A"/>
          <w:sz w:val="24"/>
          <w:szCs w:val="24"/>
        </w:rPr>
        <w:t xml:space="preserve"> prior knowledge</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t>Phonemic awareness</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Learning to read and spell </w:t>
      </w:r>
    </w:p>
    <w:p w:rsidR="001A35C6"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DISCUSSION:  What is TPA?  What are TPEs?  What are the different types of instructional adaptations</w:t>
      </w:r>
      <w:r w:rsidR="001A35C6">
        <w:rPr>
          <w:color w:val="1A1A1A"/>
          <w:sz w:val="24"/>
          <w:szCs w:val="24"/>
        </w:rPr>
        <w:t>?  Why do we make adaptations?</w:t>
      </w:r>
    </w:p>
    <w:p w:rsidR="00F1339F" w:rsidRPr="00F1339F" w:rsidRDefault="00F1339F" w:rsidP="001A35C6">
      <w:pPr>
        <w:widowControl w:val="0"/>
        <w:tabs>
          <w:tab w:val="left" w:pos="220"/>
          <w:tab w:val="left" w:pos="720"/>
        </w:tabs>
        <w:adjustRightInd w:val="0"/>
        <w:ind w:left="220"/>
        <w:rPr>
          <w:color w:val="1A1A1A"/>
          <w:sz w:val="24"/>
          <w:szCs w:val="24"/>
        </w:rPr>
      </w:pPr>
      <w:r w:rsidRPr="00F1339F">
        <w:rPr>
          <w:i/>
          <w:iCs/>
          <w:color w:val="1A1A1A"/>
          <w:sz w:val="24"/>
          <w:szCs w:val="24"/>
        </w:rPr>
        <w:t xml:space="preserve">Submission and brief sharing of </w:t>
      </w:r>
      <w:r w:rsidRPr="00F1339F">
        <w:rPr>
          <w:b/>
          <w:bCs/>
          <w:i/>
          <w:iCs/>
          <w:color w:val="1A1A1A"/>
          <w:sz w:val="24"/>
          <w:szCs w:val="24"/>
        </w:rPr>
        <w:t>Signature Assignment #1</w:t>
      </w:r>
      <w:r w:rsidRPr="00F1339F">
        <w:rPr>
          <w:color w:val="1A1A1A"/>
          <w:sz w:val="24"/>
          <w:szCs w:val="24"/>
        </w:rPr>
        <w:t> </w:t>
      </w:r>
      <w:r w:rsidRPr="00F1339F">
        <w:rPr>
          <w:i/>
          <w:iCs/>
          <w:color w:val="1A1A1A"/>
          <w:sz w:val="24"/>
          <w:szCs w:val="24"/>
        </w:rPr>
        <w:t xml:space="preserve">Individual demonstration of reading aloud/shared reading for </w:t>
      </w:r>
      <w:r w:rsidRPr="00F1339F">
        <w:rPr>
          <w:b/>
          <w:bCs/>
          <w:i/>
          <w:iCs/>
          <w:color w:val="1A1A1A"/>
          <w:sz w:val="24"/>
          <w:szCs w:val="24"/>
        </w:rPr>
        <w:t>Signature Assignment #2</w:t>
      </w:r>
    </w:p>
    <w:p w:rsidR="00F1339F" w:rsidRPr="001A35C6" w:rsidRDefault="00F1339F" w:rsidP="001A35C6">
      <w:pPr>
        <w:widowControl w:val="0"/>
        <w:tabs>
          <w:tab w:val="left" w:pos="220"/>
          <w:tab w:val="left" w:pos="720"/>
        </w:tabs>
        <w:adjustRightInd w:val="0"/>
        <w:ind w:left="720"/>
        <w:rPr>
          <w:color w:val="1A1A1A"/>
          <w:sz w:val="24"/>
          <w:szCs w:val="24"/>
        </w:rPr>
      </w:pPr>
    </w:p>
    <w:p w:rsidR="001A35C6" w:rsidRDefault="001A35C6" w:rsidP="00F1339F">
      <w:pPr>
        <w:widowControl w:val="0"/>
        <w:numPr>
          <w:ilvl w:val="0"/>
          <w:numId w:val="6"/>
        </w:numPr>
        <w:tabs>
          <w:tab w:val="left" w:pos="220"/>
          <w:tab w:val="left" w:pos="720"/>
        </w:tabs>
        <w:adjustRightInd w:val="0"/>
        <w:ind w:hanging="720"/>
        <w:rPr>
          <w:color w:val="1A1A1A"/>
          <w:sz w:val="24"/>
          <w:szCs w:val="24"/>
        </w:rPr>
      </w:pPr>
      <w:r>
        <w:rPr>
          <w:color w:val="1A1A1A"/>
          <w:sz w:val="24"/>
          <w:szCs w:val="24"/>
        </w:rPr>
        <w:t>Session 5 (May 9)</w:t>
      </w:r>
    </w:p>
    <w:p w:rsidR="001A35C6"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Revisit Gunning Chapters on Phonics, Vocabulary, and Comprehension</w:t>
      </w:r>
      <w:r w:rsidR="00F1339F" w:rsidRPr="00F1339F">
        <w:rPr>
          <w:color w:val="1A1A1A"/>
          <w:sz w:val="24"/>
          <w:szCs w:val="24"/>
        </w:rPr>
        <w:t> </w:t>
      </w:r>
    </w:p>
    <w:p w:rsidR="00F1339F" w:rsidRPr="00F1339F" w:rsidRDefault="001A35C6" w:rsidP="001A35C6">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QUIZ #2</w:t>
      </w:r>
    </w:p>
    <w:p w:rsidR="001A35C6" w:rsidRDefault="00F1339F" w:rsidP="001A35C6">
      <w:pPr>
        <w:widowControl w:val="0"/>
        <w:tabs>
          <w:tab w:val="left" w:pos="220"/>
          <w:tab w:val="left" w:pos="720"/>
        </w:tabs>
        <w:adjustRightInd w:val="0"/>
        <w:ind w:left="220"/>
        <w:rPr>
          <w:color w:val="1A1A1A"/>
          <w:sz w:val="24"/>
          <w:szCs w:val="24"/>
        </w:rPr>
      </w:pPr>
      <w:r w:rsidRPr="00F1339F">
        <w:rPr>
          <w:b/>
          <w:bCs/>
          <w:color w:val="1A1A1A"/>
          <w:sz w:val="24"/>
          <w:szCs w:val="24"/>
        </w:rPr>
        <w:t>Revisit Lalas, et al: Chapter Funds of Knowledge and Chapter 9 Making Instructional Adaptation---- What, Why, and How?</w:t>
      </w:r>
    </w:p>
    <w:p w:rsidR="001273E5"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 xml:space="preserve">What is academic content adaptation?  </w:t>
      </w:r>
      <w:proofErr w:type="gramStart"/>
      <w:r w:rsidRPr="00F1339F">
        <w:rPr>
          <w:color w:val="1A1A1A"/>
          <w:sz w:val="24"/>
          <w:szCs w:val="24"/>
        </w:rPr>
        <w:t>Adaptation as an interactive process?</w:t>
      </w:r>
      <w:proofErr w:type="gramEnd"/>
      <w:r w:rsidRPr="00F1339F">
        <w:rPr>
          <w:color w:val="1A1A1A"/>
          <w:sz w:val="24"/>
          <w:szCs w:val="24"/>
        </w:rPr>
        <w:t xml:space="preserve">  </w:t>
      </w:r>
      <w:proofErr w:type="gramStart"/>
      <w:r w:rsidRPr="00F1339F">
        <w:rPr>
          <w:color w:val="1A1A1A"/>
          <w:sz w:val="24"/>
          <w:szCs w:val="24"/>
        </w:rPr>
        <w:t>Adaptation as an equity solution?</w:t>
      </w:r>
      <w:proofErr w:type="gramEnd"/>
      <w:r w:rsidRPr="00F1339F">
        <w:rPr>
          <w:color w:val="1A1A1A"/>
          <w:sz w:val="24"/>
          <w:szCs w:val="24"/>
        </w:rPr>
        <w:t xml:space="preserve"> Adaptation </w:t>
      </w:r>
      <w:proofErr w:type="gramStart"/>
      <w:r w:rsidRPr="00F1339F">
        <w:rPr>
          <w:color w:val="1A1A1A"/>
          <w:sz w:val="24"/>
          <w:szCs w:val="24"/>
        </w:rPr>
        <w:t>an</w:t>
      </w:r>
      <w:proofErr w:type="gramEnd"/>
      <w:r w:rsidRPr="00F1339F">
        <w:rPr>
          <w:color w:val="1A1A1A"/>
          <w:sz w:val="24"/>
          <w:szCs w:val="24"/>
        </w:rPr>
        <w:t xml:space="preserve"> teaching for educational justice?  Making instructional adaptation:  how do we really do it? What are categories of adaptations?   </w:t>
      </w:r>
    </w:p>
    <w:p w:rsidR="001A35C6" w:rsidRDefault="00F1339F" w:rsidP="001A35C6">
      <w:pPr>
        <w:widowControl w:val="0"/>
        <w:tabs>
          <w:tab w:val="left" w:pos="220"/>
          <w:tab w:val="left" w:pos="720"/>
        </w:tabs>
        <w:adjustRightInd w:val="0"/>
        <w:ind w:left="220"/>
        <w:rPr>
          <w:color w:val="1A1A1A"/>
          <w:sz w:val="24"/>
          <w:szCs w:val="24"/>
        </w:rPr>
      </w:pPr>
      <w:r w:rsidRPr="00F1339F">
        <w:rPr>
          <w:color w:val="1A1A1A"/>
          <w:sz w:val="24"/>
          <w:szCs w:val="24"/>
        </w:rPr>
        <w:t xml:space="preserve">DISCUSSION:  What’s the difference between “teacher instructional strategies” and “student activities?” (Note:  you’ll find these 2 terms in your </w:t>
      </w:r>
      <w:r w:rsidRPr="00F1339F">
        <w:rPr>
          <w:b/>
          <w:bCs/>
          <w:color w:val="1A1A1A"/>
          <w:sz w:val="24"/>
          <w:szCs w:val="24"/>
        </w:rPr>
        <w:t>TPA</w:t>
      </w:r>
      <w:r w:rsidRPr="00F1339F">
        <w:rPr>
          <w:color w:val="1A1A1A"/>
          <w:sz w:val="24"/>
          <w:szCs w:val="24"/>
        </w:rPr>
        <w:t xml:space="preserve"> work)</w:t>
      </w:r>
      <w:proofErr w:type="gramStart"/>
      <w:r w:rsidRPr="00F1339F">
        <w:rPr>
          <w:color w:val="1A1A1A"/>
          <w:sz w:val="24"/>
          <w:szCs w:val="24"/>
        </w:rPr>
        <w:t>;</w:t>
      </w:r>
      <w:proofErr w:type="gramEnd"/>
      <w:r w:rsidRPr="00F1339F">
        <w:rPr>
          <w:color w:val="1A1A1A"/>
          <w:sz w:val="24"/>
          <w:szCs w:val="24"/>
        </w:rPr>
        <w:t xml:space="preserve"> What is making adaptation in TPA?  Give and discuss some examples</w:t>
      </w:r>
      <w:proofErr w:type="gramStart"/>
      <w:r w:rsidRPr="00F1339F">
        <w:rPr>
          <w:color w:val="1A1A1A"/>
          <w:sz w:val="24"/>
          <w:szCs w:val="24"/>
        </w:rPr>
        <w:t>. </w:t>
      </w:r>
      <w:proofErr w:type="gramEnd"/>
    </w:p>
    <w:p w:rsidR="00F1339F" w:rsidRPr="00F1339F" w:rsidRDefault="001A35C6" w:rsidP="001A35C6">
      <w:pPr>
        <w:widowControl w:val="0"/>
        <w:tabs>
          <w:tab w:val="left" w:pos="220"/>
          <w:tab w:val="left" w:pos="720"/>
        </w:tabs>
        <w:adjustRightInd w:val="0"/>
        <w:rPr>
          <w:color w:val="1A1A1A"/>
          <w:sz w:val="24"/>
          <w:szCs w:val="24"/>
        </w:rPr>
      </w:pPr>
      <w:r>
        <w:rPr>
          <w:b/>
          <w:bCs/>
          <w:color w:val="1A1A1A"/>
          <w:sz w:val="24"/>
          <w:szCs w:val="24"/>
        </w:rPr>
        <w:tab/>
      </w:r>
      <w:r w:rsidR="00F1339F" w:rsidRPr="00F1339F">
        <w:rPr>
          <w:b/>
          <w:bCs/>
          <w:color w:val="1A1A1A"/>
          <w:sz w:val="24"/>
          <w:szCs w:val="24"/>
        </w:rPr>
        <w:t>Present, discuss, and clarify Signature Assignment #3</w:t>
      </w:r>
      <w:r w:rsidR="00F1339F" w:rsidRPr="00F1339F">
        <w:rPr>
          <w:color w:val="1A1A1A"/>
          <w:sz w:val="24"/>
          <w:szCs w:val="24"/>
        </w:rPr>
        <w:t>:  Basal Reading Series Analysis </w:t>
      </w:r>
    </w:p>
    <w:p w:rsidR="00F1339F" w:rsidRPr="00F1339F" w:rsidRDefault="00F1339F" w:rsidP="001A35C6">
      <w:pPr>
        <w:widowControl w:val="0"/>
        <w:tabs>
          <w:tab w:val="left" w:pos="220"/>
          <w:tab w:val="left" w:pos="720"/>
        </w:tabs>
        <w:adjustRightInd w:val="0"/>
        <w:ind w:left="720"/>
        <w:rPr>
          <w:color w:val="1A1A1A"/>
          <w:sz w:val="24"/>
          <w:szCs w:val="24"/>
        </w:rPr>
      </w:pPr>
    </w:p>
    <w:p w:rsidR="001273E5" w:rsidRDefault="00F1339F" w:rsidP="00F1339F">
      <w:pPr>
        <w:widowControl w:val="0"/>
        <w:numPr>
          <w:ilvl w:val="0"/>
          <w:numId w:val="6"/>
        </w:numPr>
        <w:tabs>
          <w:tab w:val="left" w:pos="220"/>
          <w:tab w:val="left" w:pos="720"/>
        </w:tabs>
        <w:adjustRightInd w:val="0"/>
        <w:ind w:hanging="720"/>
        <w:rPr>
          <w:color w:val="1A1A1A"/>
          <w:sz w:val="24"/>
          <w:szCs w:val="24"/>
        </w:rPr>
      </w:pPr>
      <w:r w:rsidRPr="00F1339F">
        <w:rPr>
          <w:color w:val="1A1A1A"/>
          <w:sz w:val="24"/>
          <w:szCs w:val="24"/>
        </w:rPr>
        <w:t>Session 6  </w:t>
      </w:r>
      <w:r w:rsidR="001273E5">
        <w:rPr>
          <w:color w:val="1A1A1A"/>
          <w:sz w:val="24"/>
          <w:szCs w:val="24"/>
        </w:rPr>
        <w:t>(May 11)</w:t>
      </w:r>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Read Gunning: Approaches to Teaching Reading</w:t>
      </w:r>
      <w:r w:rsidR="00F1339F" w:rsidRPr="00F1339F">
        <w:rPr>
          <w:color w:val="1A1A1A"/>
          <w:sz w:val="24"/>
          <w:szCs w:val="24"/>
        </w:rPr>
        <w:t xml:space="preserve"> </w:t>
      </w: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Basal approach, literature-based approach, individualized reading, language experience approach, whole language, ... </w:t>
      </w:r>
    </w:p>
    <w:p w:rsidR="005E0E43" w:rsidRDefault="005E0E43" w:rsidP="001273E5">
      <w:pPr>
        <w:widowControl w:val="0"/>
        <w:tabs>
          <w:tab w:val="left" w:pos="220"/>
          <w:tab w:val="left" w:pos="720"/>
        </w:tabs>
        <w:adjustRightInd w:val="0"/>
        <w:ind w:left="220"/>
        <w:rPr>
          <w:color w:val="1A1A1A"/>
          <w:sz w:val="24"/>
          <w:szCs w:val="24"/>
        </w:rPr>
      </w:pPr>
    </w:p>
    <w:p w:rsidR="001273E5" w:rsidRDefault="00F1339F" w:rsidP="001273E5">
      <w:pPr>
        <w:widowControl w:val="0"/>
        <w:tabs>
          <w:tab w:val="left" w:pos="220"/>
          <w:tab w:val="left" w:pos="720"/>
        </w:tabs>
        <w:adjustRightInd w:val="0"/>
        <w:ind w:left="220"/>
        <w:rPr>
          <w:color w:val="3C3C3C"/>
          <w:sz w:val="24"/>
          <w:szCs w:val="24"/>
        </w:rPr>
      </w:pPr>
      <w:r w:rsidRPr="00F1339F">
        <w:rPr>
          <w:b/>
          <w:bCs/>
          <w:color w:val="1A1A1A"/>
          <w:sz w:val="24"/>
          <w:szCs w:val="24"/>
        </w:rPr>
        <w:lastRenderedPageBreak/>
        <w:t>Read Lalas, et al: Chapter 1 Cultural Capital</w:t>
      </w:r>
      <w:r w:rsidRPr="00F1339F">
        <w:rPr>
          <w:color w:val="1A1A1A"/>
          <w:sz w:val="24"/>
          <w:szCs w:val="24"/>
        </w:rPr>
        <w:t> </w:t>
      </w:r>
      <w:r w:rsidR="005E0E43">
        <w:rPr>
          <w:color w:val="1A1A1A"/>
          <w:sz w:val="24"/>
          <w:szCs w:val="24"/>
        </w:rPr>
        <w:t xml:space="preserve">(Read </w:t>
      </w:r>
      <w:r w:rsidR="005E0E43">
        <w:rPr>
          <w:color w:val="3C3C3C"/>
          <w:sz w:val="24"/>
          <w:szCs w:val="24"/>
        </w:rPr>
        <w:t>this chapter and submit a one and a half-page summary)</w:t>
      </w:r>
    </w:p>
    <w:p w:rsidR="005E0E43" w:rsidRDefault="005E0E43" w:rsidP="001273E5">
      <w:pPr>
        <w:widowControl w:val="0"/>
        <w:tabs>
          <w:tab w:val="left" w:pos="220"/>
          <w:tab w:val="left" w:pos="720"/>
        </w:tabs>
        <w:adjustRightInd w:val="0"/>
        <w:ind w:left="220"/>
        <w:rPr>
          <w:color w:val="1A1A1A"/>
          <w:sz w:val="24"/>
          <w:szCs w:val="24"/>
        </w:rPr>
      </w:pP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DISCUSSION:  What does teacher reflection mean? How would you apply teacher reflection in your TPA</w:t>
      </w:r>
      <w:proofErr w:type="gramStart"/>
      <w:r w:rsidRPr="00F1339F">
        <w:rPr>
          <w:color w:val="1A1A1A"/>
          <w:sz w:val="24"/>
          <w:szCs w:val="24"/>
        </w:rPr>
        <w:t>? </w:t>
      </w:r>
      <w:proofErr w:type="gramEnd"/>
      <w:r w:rsidRPr="00F1339F">
        <w:rPr>
          <w:color w:val="1A1A1A"/>
          <w:sz w:val="24"/>
          <w:szCs w:val="24"/>
        </w:rPr>
        <w:t>Revisit: Skills-bas</w:t>
      </w:r>
      <w:r w:rsidR="001273E5">
        <w:rPr>
          <w:color w:val="1A1A1A"/>
          <w:sz w:val="24"/>
          <w:szCs w:val="24"/>
        </w:rPr>
        <w:t>ed vs. Meaning-based activities</w:t>
      </w: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Working with ELL in using the approaches to teaching r</w:t>
      </w:r>
      <w:r w:rsidR="001273E5">
        <w:rPr>
          <w:color w:val="1A1A1A"/>
          <w:sz w:val="24"/>
          <w:szCs w:val="24"/>
        </w:rPr>
        <w:t>eading: a discussion/reflection</w:t>
      </w: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Using different types of text </w:t>
      </w: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Literacy rich classrooms-</w:t>
      </w:r>
      <w:r w:rsidR="001273E5">
        <w:rPr>
          <w:color w:val="1A1A1A"/>
          <w:sz w:val="24"/>
          <w:szCs w:val="24"/>
        </w:rPr>
        <w:t>-</w:t>
      </w:r>
      <w:r w:rsidRPr="00F1339F">
        <w:rPr>
          <w:color w:val="1A1A1A"/>
          <w:sz w:val="24"/>
          <w:szCs w:val="24"/>
        </w:rPr>
        <w:t>word walls and other practical strategies </w:t>
      </w:r>
    </w:p>
    <w:p w:rsidR="00F1339F" w:rsidRPr="00F1339F" w:rsidRDefault="00F1339F" w:rsidP="001273E5">
      <w:pPr>
        <w:widowControl w:val="0"/>
        <w:tabs>
          <w:tab w:val="left" w:pos="220"/>
          <w:tab w:val="left" w:pos="720"/>
        </w:tabs>
        <w:adjustRightInd w:val="0"/>
        <w:ind w:left="220"/>
        <w:rPr>
          <w:color w:val="1A1A1A"/>
          <w:sz w:val="24"/>
          <w:szCs w:val="24"/>
        </w:rPr>
      </w:pPr>
      <w:r w:rsidRPr="00F1339F">
        <w:rPr>
          <w:b/>
          <w:bCs/>
          <w:color w:val="1A1A1A"/>
          <w:sz w:val="24"/>
          <w:szCs w:val="24"/>
        </w:rPr>
        <w:t>In-class activity</w:t>
      </w:r>
      <w:r w:rsidRPr="00F1339F">
        <w:rPr>
          <w:i/>
          <w:iCs/>
          <w:color w:val="1A1A1A"/>
          <w:sz w:val="24"/>
          <w:szCs w:val="24"/>
        </w:rPr>
        <w:t>: Work on Basal Reading Series Analysis (</w:t>
      </w:r>
      <w:r w:rsidRPr="00F1339F">
        <w:rPr>
          <w:b/>
          <w:bCs/>
          <w:i/>
          <w:iCs/>
          <w:color w:val="1A1A1A"/>
          <w:sz w:val="24"/>
          <w:szCs w:val="24"/>
        </w:rPr>
        <w:t>Signature Assignment #3</w:t>
      </w:r>
      <w:r w:rsidRPr="00F1339F">
        <w:rPr>
          <w:i/>
          <w:iCs/>
          <w:color w:val="1A1A1A"/>
          <w:sz w:val="24"/>
          <w:szCs w:val="24"/>
        </w:rPr>
        <w:t>)</w:t>
      </w:r>
      <w:r w:rsidRPr="00F1339F">
        <w:rPr>
          <w:color w:val="1A1A1A"/>
          <w:sz w:val="24"/>
          <w:szCs w:val="24"/>
        </w:rPr>
        <w:t> </w:t>
      </w:r>
    </w:p>
    <w:p w:rsidR="00F1339F" w:rsidRPr="001273E5" w:rsidRDefault="00F1339F" w:rsidP="001273E5">
      <w:pPr>
        <w:widowControl w:val="0"/>
        <w:tabs>
          <w:tab w:val="left" w:pos="220"/>
          <w:tab w:val="left" w:pos="720"/>
        </w:tabs>
        <w:adjustRightInd w:val="0"/>
        <w:ind w:left="720"/>
        <w:rPr>
          <w:color w:val="1A1A1A"/>
          <w:sz w:val="24"/>
          <w:szCs w:val="24"/>
        </w:rPr>
      </w:pPr>
    </w:p>
    <w:p w:rsidR="001273E5" w:rsidRDefault="00F1339F" w:rsidP="00F1339F">
      <w:pPr>
        <w:widowControl w:val="0"/>
        <w:numPr>
          <w:ilvl w:val="0"/>
          <w:numId w:val="6"/>
        </w:numPr>
        <w:tabs>
          <w:tab w:val="left" w:pos="220"/>
          <w:tab w:val="left" w:pos="720"/>
        </w:tabs>
        <w:adjustRightInd w:val="0"/>
        <w:ind w:hanging="720"/>
        <w:rPr>
          <w:color w:val="1A1A1A"/>
          <w:sz w:val="24"/>
          <w:szCs w:val="24"/>
        </w:rPr>
      </w:pPr>
      <w:r w:rsidRPr="00F1339F">
        <w:rPr>
          <w:color w:val="1A1A1A"/>
          <w:sz w:val="24"/>
          <w:szCs w:val="24"/>
        </w:rPr>
        <w:t>Session 7  </w:t>
      </w:r>
      <w:r w:rsidR="001273E5">
        <w:rPr>
          <w:color w:val="1A1A1A"/>
          <w:sz w:val="24"/>
          <w:szCs w:val="24"/>
        </w:rPr>
        <w:t>(May 16)</w:t>
      </w:r>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Revisit Gunning's Approaches to teaching reading</w:t>
      </w:r>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r w:rsidR="00F1339F" w:rsidRPr="00F1339F">
        <w:rPr>
          <w:b/>
          <w:bCs/>
          <w:color w:val="1A1A1A"/>
          <w:sz w:val="24"/>
          <w:szCs w:val="24"/>
        </w:rPr>
        <w:t>Read Gunning:  Fostering Emergent/Early Literacy</w:t>
      </w:r>
      <w:r w:rsidR="00F1339F" w:rsidRPr="00F1339F">
        <w:rPr>
          <w:color w:val="1A1A1A"/>
          <w:sz w:val="24"/>
          <w:szCs w:val="24"/>
        </w:rPr>
        <w:t> </w:t>
      </w:r>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r w:rsidR="00F1339F" w:rsidRPr="00F1339F">
        <w:rPr>
          <w:color w:val="1A1A1A"/>
          <w:sz w:val="24"/>
          <w:szCs w:val="24"/>
        </w:rPr>
        <w:t>Emergent literacy:  what is it?  How do you foster it?  </w:t>
      </w:r>
    </w:p>
    <w:p w:rsidR="001273E5" w:rsidRDefault="001273E5" w:rsidP="001273E5">
      <w:pPr>
        <w:widowControl w:val="0"/>
        <w:tabs>
          <w:tab w:val="left" w:pos="220"/>
          <w:tab w:val="left" w:pos="720"/>
        </w:tabs>
        <w:adjustRightInd w:val="0"/>
        <w:ind w:left="220"/>
        <w:rPr>
          <w:color w:val="1A1A1A"/>
          <w:sz w:val="24"/>
          <w:szCs w:val="24"/>
        </w:rPr>
      </w:pPr>
      <w:r w:rsidRPr="00F1339F">
        <w:rPr>
          <w:color w:val="1A1A1A"/>
          <w:sz w:val="24"/>
          <w:szCs w:val="24"/>
        </w:rPr>
        <w:t>A current view of assessment Norm-referenced versus Criterion-referenced Tests Methods of Assessment  Evaluating writing – developing and using a writing rubric </w:t>
      </w:r>
    </w:p>
    <w:p w:rsidR="001273E5" w:rsidRDefault="001273E5" w:rsidP="001273E5">
      <w:pPr>
        <w:widowControl w:val="0"/>
        <w:tabs>
          <w:tab w:val="left" w:pos="220"/>
          <w:tab w:val="left" w:pos="720"/>
        </w:tabs>
        <w:adjustRightInd w:val="0"/>
        <w:ind w:left="220"/>
        <w:rPr>
          <w:color w:val="1A1A1A"/>
          <w:sz w:val="24"/>
          <w:szCs w:val="24"/>
        </w:rPr>
      </w:pPr>
      <w:r w:rsidRPr="00F1339F">
        <w:rPr>
          <w:color w:val="1A1A1A"/>
          <w:sz w:val="24"/>
          <w:szCs w:val="24"/>
        </w:rPr>
        <w:t xml:space="preserve">Performance-based assessment:  observation, interaction, </w:t>
      </w:r>
      <w:proofErr w:type="gramStart"/>
      <w:r w:rsidRPr="00F1339F">
        <w:rPr>
          <w:color w:val="1A1A1A"/>
          <w:sz w:val="24"/>
          <w:szCs w:val="24"/>
        </w:rPr>
        <w:t>analysis</w:t>
      </w:r>
      <w:proofErr w:type="gramEnd"/>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p>
    <w:p w:rsidR="00F1339F" w:rsidRDefault="00F1339F" w:rsidP="001273E5">
      <w:pPr>
        <w:widowControl w:val="0"/>
        <w:tabs>
          <w:tab w:val="left" w:pos="220"/>
          <w:tab w:val="left" w:pos="720"/>
        </w:tabs>
        <w:adjustRightInd w:val="0"/>
        <w:ind w:left="220"/>
        <w:rPr>
          <w:color w:val="1A1A1A"/>
          <w:sz w:val="24"/>
          <w:szCs w:val="24"/>
        </w:rPr>
      </w:pPr>
      <w:r w:rsidRPr="00F1339F">
        <w:rPr>
          <w:b/>
          <w:bCs/>
          <w:color w:val="1A1A1A"/>
          <w:sz w:val="24"/>
          <w:szCs w:val="24"/>
        </w:rPr>
        <w:t>Clarify/Discuss Final Project: Signature Assignment #4 Case Study</w:t>
      </w:r>
      <w:r w:rsidRPr="00F1339F">
        <w:rPr>
          <w:color w:val="1A1A1A"/>
          <w:sz w:val="24"/>
          <w:szCs w:val="24"/>
        </w:rPr>
        <w:t> </w:t>
      </w:r>
      <w:r w:rsidRPr="00F1339F">
        <w:rPr>
          <w:b/>
          <w:bCs/>
          <w:i/>
          <w:iCs/>
          <w:color w:val="1A1A1A"/>
          <w:sz w:val="24"/>
          <w:szCs w:val="24"/>
        </w:rPr>
        <w:t>PRESENTATION Signature Assignment #3</w:t>
      </w:r>
      <w:r w:rsidRPr="00F1339F">
        <w:rPr>
          <w:i/>
          <w:iCs/>
          <w:color w:val="1A1A1A"/>
          <w:sz w:val="24"/>
          <w:szCs w:val="24"/>
        </w:rPr>
        <w:t>: basal reading series analysis report</w:t>
      </w:r>
      <w:r w:rsidRPr="00F1339F">
        <w:rPr>
          <w:color w:val="1A1A1A"/>
          <w:sz w:val="24"/>
          <w:szCs w:val="24"/>
        </w:rPr>
        <w:t> </w:t>
      </w:r>
    </w:p>
    <w:p w:rsidR="001273E5" w:rsidRPr="001273E5" w:rsidRDefault="001273E5" w:rsidP="001273E5">
      <w:pPr>
        <w:widowControl w:val="0"/>
        <w:tabs>
          <w:tab w:val="left" w:pos="220"/>
          <w:tab w:val="left" w:pos="720"/>
        </w:tabs>
        <w:adjustRightInd w:val="0"/>
        <w:ind w:left="220"/>
        <w:rPr>
          <w:color w:val="1A1A1A"/>
          <w:sz w:val="24"/>
          <w:szCs w:val="24"/>
        </w:rPr>
      </w:pPr>
    </w:p>
    <w:p w:rsidR="001273E5" w:rsidRDefault="001273E5" w:rsidP="00F1339F">
      <w:pPr>
        <w:widowControl w:val="0"/>
        <w:numPr>
          <w:ilvl w:val="0"/>
          <w:numId w:val="6"/>
        </w:numPr>
        <w:tabs>
          <w:tab w:val="left" w:pos="220"/>
          <w:tab w:val="left" w:pos="720"/>
        </w:tabs>
        <w:adjustRightInd w:val="0"/>
        <w:ind w:hanging="720"/>
        <w:rPr>
          <w:color w:val="1A1A1A"/>
          <w:sz w:val="24"/>
          <w:szCs w:val="24"/>
        </w:rPr>
      </w:pPr>
      <w:r>
        <w:rPr>
          <w:color w:val="1A1A1A"/>
          <w:sz w:val="24"/>
          <w:szCs w:val="24"/>
        </w:rPr>
        <w:t>Session 8 (May 18)</w:t>
      </w:r>
    </w:p>
    <w:p w:rsidR="001273E5" w:rsidRDefault="001273E5" w:rsidP="001273E5">
      <w:pPr>
        <w:widowControl w:val="0"/>
        <w:tabs>
          <w:tab w:val="left" w:pos="220"/>
          <w:tab w:val="left" w:pos="720"/>
        </w:tabs>
        <w:adjustRightInd w:val="0"/>
        <w:rPr>
          <w:color w:val="1A1A1A"/>
          <w:sz w:val="24"/>
          <w:szCs w:val="24"/>
        </w:rPr>
      </w:pPr>
      <w:r>
        <w:rPr>
          <w:b/>
          <w:bCs/>
          <w:color w:val="1A1A1A"/>
          <w:sz w:val="24"/>
          <w:szCs w:val="24"/>
        </w:rPr>
        <w:tab/>
      </w:r>
      <w:r w:rsidR="00F1339F" w:rsidRPr="00F1339F">
        <w:rPr>
          <w:b/>
          <w:bCs/>
          <w:color w:val="1A1A1A"/>
          <w:sz w:val="24"/>
          <w:szCs w:val="24"/>
        </w:rPr>
        <w:t>Read Gunning: Assessing for Learning</w:t>
      </w:r>
      <w:r w:rsidR="00F1339F" w:rsidRPr="00F1339F">
        <w:rPr>
          <w:color w:val="1A1A1A"/>
          <w:sz w:val="24"/>
          <w:szCs w:val="24"/>
        </w:rPr>
        <w:t> </w:t>
      </w:r>
    </w:p>
    <w:p w:rsidR="005E0E43" w:rsidRDefault="005E0E43" w:rsidP="001273E5">
      <w:pPr>
        <w:widowControl w:val="0"/>
        <w:tabs>
          <w:tab w:val="left" w:pos="220"/>
          <w:tab w:val="left" w:pos="720"/>
        </w:tabs>
        <w:adjustRightInd w:val="0"/>
        <w:rPr>
          <w:color w:val="1A1A1A"/>
          <w:sz w:val="24"/>
          <w:szCs w:val="24"/>
        </w:rPr>
      </w:pPr>
    </w:p>
    <w:p w:rsidR="001273E5" w:rsidRDefault="00F1339F" w:rsidP="001273E5">
      <w:pPr>
        <w:widowControl w:val="0"/>
        <w:tabs>
          <w:tab w:val="left" w:pos="220"/>
          <w:tab w:val="left" w:pos="720"/>
        </w:tabs>
        <w:adjustRightInd w:val="0"/>
        <w:ind w:left="220"/>
        <w:rPr>
          <w:color w:val="1A1A1A"/>
          <w:sz w:val="24"/>
          <w:szCs w:val="24"/>
        </w:rPr>
      </w:pPr>
      <w:r w:rsidRPr="00F1339F">
        <w:rPr>
          <w:b/>
          <w:bCs/>
          <w:color w:val="1A1A1A"/>
          <w:sz w:val="24"/>
          <w:szCs w:val="24"/>
        </w:rPr>
        <w:t>Read Lalas, et al:  </w:t>
      </w:r>
      <w:proofErr w:type="spellStart"/>
      <w:r w:rsidRPr="00F1339F">
        <w:rPr>
          <w:b/>
          <w:bCs/>
          <w:color w:val="1A1A1A"/>
          <w:sz w:val="24"/>
          <w:szCs w:val="24"/>
        </w:rPr>
        <w:t>Vongprateep</w:t>
      </w:r>
      <w:proofErr w:type="spellEnd"/>
      <w:r w:rsidRPr="00F1339F">
        <w:rPr>
          <w:b/>
          <w:bCs/>
          <w:color w:val="1A1A1A"/>
          <w:sz w:val="24"/>
          <w:szCs w:val="24"/>
        </w:rPr>
        <w:t xml:space="preserve"> - Chapter 6 Social and Cultural Capital ... Parental Involvement</w:t>
      </w:r>
      <w:r w:rsidRPr="00F1339F">
        <w:rPr>
          <w:color w:val="1A1A1A"/>
          <w:sz w:val="24"/>
          <w:szCs w:val="24"/>
        </w:rPr>
        <w:t> </w:t>
      </w:r>
      <w:r w:rsidR="005E0E43">
        <w:rPr>
          <w:color w:val="1A1A1A"/>
          <w:sz w:val="24"/>
          <w:szCs w:val="24"/>
        </w:rPr>
        <w:t xml:space="preserve">(Read </w:t>
      </w:r>
      <w:r w:rsidR="005E0E43">
        <w:rPr>
          <w:color w:val="3C3C3C"/>
          <w:sz w:val="24"/>
          <w:szCs w:val="24"/>
        </w:rPr>
        <w:t>this chapter and submit a one and a half-page summary)</w:t>
      </w:r>
    </w:p>
    <w:p w:rsidR="005E0E43" w:rsidRDefault="005E0E43" w:rsidP="001273E5">
      <w:pPr>
        <w:widowControl w:val="0"/>
        <w:tabs>
          <w:tab w:val="left" w:pos="220"/>
          <w:tab w:val="left" w:pos="720"/>
        </w:tabs>
        <w:adjustRightInd w:val="0"/>
        <w:ind w:left="220"/>
        <w:rPr>
          <w:color w:val="1A1A1A"/>
          <w:sz w:val="24"/>
          <w:szCs w:val="24"/>
        </w:rPr>
      </w:pPr>
    </w:p>
    <w:p w:rsidR="001273E5" w:rsidRDefault="001273E5" w:rsidP="001273E5">
      <w:pPr>
        <w:widowControl w:val="0"/>
        <w:tabs>
          <w:tab w:val="left" w:pos="220"/>
          <w:tab w:val="left" w:pos="720"/>
        </w:tabs>
        <w:adjustRightInd w:val="0"/>
        <w:rPr>
          <w:color w:val="1A1A1A"/>
          <w:sz w:val="24"/>
          <w:szCs w:val="24"/>
        </w:rPr>
      </w:pPr>
      <w:r>
        <w:rPr>
          <w:color w:val="1A1A1A"/>
          <w:sz w:val="24"/>
          <w:szCs w:val="24"/>
        </w:rPr>
        <w:tab/>
      </w:r>
      <w:r w:rsidRPr="00F1339F">
        <w:rPr>
          <w:color w:val="1A1A1A"/>
          <w:sz w:val="24"/>
          <w:szCs w:val="24"/>
        </w:rPr>
        <w:t>Application/Demonstration:  reading comprehension </w:t>
      </w:r>
    </w:p>
    <w:p w:rsidR="001273E5" w:rsidRDefault="001273E5" w:rsidP="001273E5">
      <w:pPr>
        <w:widowControl w:val="0"/>
        <w:tabs>
          <w:tab w:val="left" w:pos="220"/>
          <w:tab w:val="left" w:pos="720"/>
        </w:tabs>
        <w:adjustRightInd w:val="0"/>
        <w:ind w:left="220"/>
        <w:rPr>
          <w:color w:val="1A1A1A"/>
          <w:sz w:val="24"/>
          <w:szCs w:val="24"/>
        </w:rPr>
      </w:pPr>
      <w:r w:rsidRPr="00F1339F">
        <w:rPr>
          <w:color w:val="1A1A1A"/>
          <w:sz w:val="24"/>
          <w:szCs w:val="24"/>
        </w:rPr>
        <w:t>Application/Demonstration:  listening comprehension</w:t>
      </w:r>
    </w:p>
    <w:p w:rsidR="00F1339F" w:rsidRPr="00F1339F"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 </w:t>
      </w:r>
      <w:r w:rsidRPr="00F1339F">
        <w:rPr>
          <w:b/>
          <w:bCs/>
          <w:color w:val="1A1A1A"/>
          <w:sz w:val="24"/>
          <w:szCs w:val="24"/>
        </w:rPr>
        <w:t>RICA Review - what, why, how</w:t>
      </w:r>
      <w:r w:rsidRPr="00F1339F">
        <w:rPr>
          <w:color w:val="1A1A1A"/>
          <w:sz w:val="24"/>
          <w:szCs w:val="24"/>
        </w:rPr>
        <w:t> </w:t>
      </w:r>
    </w:p>
    <w:p w:rsidR="00F1339F" w:rsidRPr="001273E5" w:rsidRDefault="00F1339F" w:rsidP="001273E5">
      <w:pPr>
        <w:widowControl w:val="0"/>
        <w:tabs>
          <w:tab w:val="left" w:pos="220"/>
          <w:tab w:val="left" w:pos="720"/>
        </w:tabs>
        <w:adjustRightInd w:val="0"/>
        <w:ind w:left="720"/>
        <w:rPr>
          <w:color w:val="1A1A1A"/>
          <w:sz w:val="24"/>
          <w:szCs w:val="24"/>
        </w:rPr>
      </w:pPr>
    </w:p>
    <w:p w:rsidR="001273E5" w:rsidRDefault="001273E5" w:rsidP="00F1339F">
      <w:pPr>
        <w:widowControl w:val="0"/>
        <w:numPr>
          <w:ilvl w:val="0"/>
          <w:numId w:val="6"/>
        </w:numPr>
        <w:tabs>
          <w:tab w:val="left" w:pos="220"/>
          <w:tab w:val="left" w:pos="720"/>
        </w:tabs>
        <w:adjustRightInd w:val="0"/>
        <w:ind w:hanging="720"/>
        <w:rPr>
          <w:color w:val="1A1A1A"/>
          <w:sz w:val="24"/>
          <w:szCs w:val="24"/>
        </w:rPr>
      </w:pPr>
      <w:r>
        <w:rPr>
          <w:color w:val="1A1A1A"/>
          <w:sz w:val="24"/>
          <w:szCs w:val="24"/>
        </w:rPr>
        <w:t>Session 9 (May 23)</w:t>
      </w:r>
    </w:p>
    <w:p w:rsidR="001273E5" w:rsidRDefault="001273E5" w:rsidP="001273E5">
      <w:pPr>
        <w:widowControl w:val="0"/>
        <w:tabs>
          <w:tab w:val="left" w:pos="220"/>
          <w:tab w:val="left" w:pos="720"/>
        </w:tabs>
        <w:adjustRightInd w:val="0"/>
        <w:rPr>
          <w:color w:val="1A1A1A"/>
          <w:sz w:val="24"/>
          <w:szCs w:val="24"/>
        </w:rPr>
      </w:pPr>
      <w:r>
        <w:rPr>
          <w:b/>
          <w:bCs/>
          <w:color w:val="1A1A1A"/>
          <w:sz w:val="24"/>
          <w:szCs w:val="24"/>
        </w:rPr>
        <w:tab/>
      </w:r>
      <w:r w:rsidR="00F1339F" w:rsidRPr="00F1339F">
        <w:rPr>
          <w:b/>
          <w:bCs/>
          <w:color w:val="1A1A1A"/>
          <w:sz w:val="24"/>
          <w:szCs w:val="24"/>
        </w:rPr>
        <w:t>Read Gunning: Creating and Managing a Literacy Program</w:t>
      </w:r>
      <w:r w:rsidR="00F1339F" w:rsidRPr="00F1339F">
        <w:rPr>
          <w:color w:val="1A1A1A"/>
          <w:sz w:val="24"/>
          <w:szCs w:val="24"/>
        </w:rPr>
        <w:t> </w:t>
      </w:r>
    </w:p>
    <w:p w:rsidR="001273E5"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Meeting the Needs of the Full Range of Learners including the English learners and special needs students </w:t>
      </w:r>
    </w:p>
    <w:p w:rsidR="00F67ED7"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 xml:space="preserve">Application/Demonstration:  listening and speaking strategies – effective oral communication, analysis and evaluation </w:t>
      </w:r>
      <w:r w:rsidR="00F67ED7">
        <w:rPr>
          <w:color w:val="1A1A1A"/>
          <w:sz w:val="24"/>
          <w:szCs w:val="24"/>
        </w:rPr>
        <w:t>of oral and media communication</w:t>
      </w:r>
    </w:p>
    <w:p w:rsidR="00F67ED7"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Discuss different ways of presenting information, findings, and supporting evidence</w:t>
      </w:r>
    </w:p>
    <w:p w:rsidR="00F67ED7" w:rsidRDefault="00F1339F" w:rsidP="001273E5">
      <w:pPr>
        <w:widowControl w:val="0"/>
        <w:tabs>
          <w:tab w:val="left" w:pos="220"/>
          <w:tab w:val="left" w:pos="720"/>
        </w:tabs>
        <w:adjustRightInd w:val="0"/>
        <w:ind w:left="220"/>
        <w:rPr>
          <w:color w:val="1A1A1A"/>
          <w:sz w:val="24"/>
          <w:szCs w:val="24"/>
        </w:rPr>
      </w:pPr>
      <w:r w:rsidRPr="00F1339F">
        <w:rPr>
          <w:b/>
          <w:bCs/>
          <w:color w:val="1A1A1A"/>
          <w:sz w:val="24"/>
          <w:szCs w:val="24"/>
        </w:rPr>
        <w:t>Meeting the needs of ELL and children with exceptionalities</w:t>
      </w:r>
    </w:p>
    <w:p w:rsidR="00F1339F" w:rsidRPr="00F1339F" w:rsidRDefault="00F1339F" w:rsidP="001273E5">
      <w:pPr>
        <w:widowControl w:val="0"/>
        <w:tabs>
          <w:tab w:val="left" w:pos="220"/>
          <w:tab w:val="left" w:pos="720"/>
        </w:tabs>
        <w:adjustRightInd w:val="0"/>
        <w:ind w:left="220"/>
        <w:rPr>
          <w:color w:val="1A1A1A"/>
          <w:sz w:val="24"/>
          <w:szCs w:val="24"/>
        </w:rPr>
      </w:pPr>
      <w:r w:rsidRPr="00F1339F">
        <w:rPr>
          <w:color w:val="1A1A1A"/>
          <w:sz w:val="24"/>
          <w:szCs w:val="24"/>
        </w:rPr>
        <w:t>Discussion/Application/Demonstration:  Differentiated Reading Instruction and making Adaptation </w:t>
      </w:r>
    </w:p>
    <w:p w:rsidR="00F1339F" w:rsidRPr="00F67ED7" w:rsidRDefault="00F1339F" w:rsidP="00F67ED7">
      <w:pPr>
        <w:widowControl w:val="0"/>
        <w:tabs>
          <w:tab w:val="left" w:pos="220"/>
          <w:tab w:val="left" w:pos="720"/>
        </w:tabs>
        <w:adjustRightInd w:val="0"/>
        <w:ind w:left="720"/>
        <w:rPr>
          <w:color w:val="1A1A1A"/>
          <w:sz w:val="24"/>
          <w:szCs w:val="24"/>
        </w:rPr>
      </w:pPr>
    </w:p>
    <w:p w:rsidR="00F67ED7" w:rsidRDefault="00F1339F" w:rsidP="00F1339F">
      <w:pPr>
        <w:widowControl w:val="0"/>
        <w:numPr>
          <w:ilvl w:val="0"/>
          <w:numId w:val="6"/>
        </w:numPr>
        <w:tabs>
          <w:tab w:val="left" w:pos="220"/>
          <w:tab w:val="left" w:pos="720"/>
        </w:tabs>
        <w:adjustRightInd w:val="0"/>
        <w:ind w:hanging="720"/>
        <w:rPr>
          <w:color w:val="1A1A1A"/>
          <w:sz w:val="24"/>
          <w:szCs w:val="24"/>
        </w:rPr>
      </w:pPr>
      <w:r w:rsidRPr="00F1339F">
        <w:rPr>
          <w:color w:val="1A1A1A"/>
          <w:sz w:val="24"/>
          <w:szCs w:val="24"/>
        </w:rPr>
        <w:t>Session 10  </w:t>
      </w:r>
      <w:r w:rsidR="00F67ED7">
        <w:rPr>
          <w:color w:val="1A1A1A"/>
          <w:sz w:val="24"/>
          <w:szCs w:val="24"/>
        </w:rPr>
        <w:t>(May 25)</w:t>
      </w:r>
    </w:p>
    <w:p w:rsidR="00F1339F" w:rsidRPr="00F1339F" w:rsidRDefault="00F67ED7" w:rsidP="00F67ED7">
      <w:pPr>
        <w:widowControl w:val="0"/>
        <w:tabs>
          <w:tab w:val="left" w:pos="220"/>
          <w:tab w:val="left" w:pos="720"/>
        </w:tabs>
        <w:adjustRightInd w:val="0"/>
        <w:ind w:left="220"/>
        <w:rPr>
          <w:color w:val="1A1A1A"/>
          <w:sz w:val="24"/>
          <w:szCs w:val="24"/>
        </w:rPr>
      </w:pPr>
      <w:r>
        <w:rPr>
          <w:color w:val="1A1A1A"/>
          <w:sz w:val="24"/>
          <w:szCs w:val="24"/>
        </w:rPr>
        <w:t xml:space="preserve">Final Project </w:t>
      </w:r>
      <w:r w:rsidR="00F1339F" w:rsidRPr="00F1339F">
        <w:rPr>
          <w:color w:val="1A1A1A"/>
          <w:sz w:val="24"/>
          <w:szCs w:val="24"/>
        </w:rPr>
        <w:t>(</w:t>
      </w:r>
      <w:r w:rsidR="00F1339F" w:rsidRPr="00F1339F">
        <w:rPr>
          <w:b/>
          <w:bCs/>
          <w:color w:val="1A1A1A"/>
          <w:sz w:val="24"/>
          <w:szCs w:val="24"/>
        </w:rPr>
        <w:t>Signature Assignment #4:</w:t>
      </w:r>
      <w:r w:rsidR="00F1339F" w:rsidRPr="00F1339F">
        <w:rPr>
          <w:color w:val="1A1A1A"/>
          <w:sz w:val="24"/>
          <w:szCs w:val="24"/>
        </w:rPr>
        <w:t xml:space="preserve"> Case Study and Demonstration of appropriate enrichment and remediation activities)   </w:t>
      </w:r>
    </w:p>
    <w:p w:rsidR="00F1339F" w:rsidRPr="00F1339F" w:rsidRDefault="00F1339F" w:rsidP="00F67ED7">
      <w:pPr>
        <w:widowControl w:val="0"/>
        <w:tabs>
          <w:tab w:val="left" w:pos="220"/>
          <w:tab w:val="left" w:pos="720"/>
        </w:tabs>
        <w:adjustRightInd w:val="0"/>
        <w:ind w:left="720"/>
        <w:rPr>
          <w:color w:val="1A1A1A"/>
          <w:sz w:val="24"/>
          <w:szCs w:val="24"/>
        </w:rPr>
      </w:pPr>
    </w:p>
    <w:p w:rsidR="00570F4B" w:rsidRPr="00F1339F" w:rsidRDefault="00570F4B" w:rsidP="00570F4B">
      <w:pPr>
        <w:widowControl w:val="0"/>
        <w:tabs>
          <w:tab w:val="left" w:pos="1440"/>
          <w:tab w:val="left" w:pos="5040"/>
          <w:tab w:val="left" w:pos="9360"/>
        </w:tabs>
        <w:jc w:val="both"/>
        <w:rPr>
          <w:b/>
          <w:snapToGrid w:val="0"/>
          <w:color w:val="000000"/>
          <w:sz w:val="24"/>
          <w:szCs w:val="24"/>
          <w:u w:val="single"/>
        </w:rPr>
      </w:pPr>
    </w:p>
    <w:p w:rsidR="00A87C3B" w:rsidRPr="00F1339F" w:rsidRDefault="00A87C3B" w:rsidP="00570F4B">
      <w:pPr>
        <w:widowControl w:val="0"/>
        <w:tabs>
          <w:tab w:val="left" w:pos="1440"/>
          <w:tab w:val="left" w:pos="5040"/>
          <w:tab w:val="left" w:pos="9360"/>
        </w:tabs>
        <w:jc w:val="both"/>
        <w:rPr>
          <w:b/>
          <w:snapToGrid w:val="0"/>
          <w:color w:val="000000"/>
          <w:sz w:val="24"/>
          <w:szCs w:val="24"/>
          <w:u w:val="single"/>
        </w:rPr>
      </w:pPr>
    </w:p>
    <w:p w:rsidR="00A87C3B" w:rsidRPr="00F1339F" w:rsidRDefault="00A87C3B" w:rsidP="00570F4B">
      <w:pPr>
        <w:widowControl w:val="0"/>
        <w:tabs>
          <w:tab w:val="left" w:pos="1440"/>
          <w:tab w:val="left" w:pos="5040"/>
          <w:tab w:val="left" w:pos="9360"/>
        </w:tabs>
        <w:jc w:val="both"/>
        <w:rPr>
          <w:b/>
          <w:snapToGrid w:val="0"/>
          <w:color w:val="000000"/>
          <w:sz w:val="24"/>
          <w:szCs w:val="24"/>
          <w:u w:val="single"/>
        </w:rPr>
      </w:pPr>
    </w:p>
    <w:p w:rsidR="00A87C3B" w:rsidRPr="00F1339F" w:rsidRDefault="00A87C3B" w:rsidP="00570F4B">
      <w:pPr>
        <w:widowControl w:val="0"/>
        <w:tabs>
          <w:tab w:val="left" w:pos="1440"/>
          <w:tab w:val="left" w:pos="5040"/>
          <w:tab w:val="left" w:pos="9360"/>
        </w:tabs>
        <w:jc w:val="both"/>
        <w:rPr>
          <w:b/>
          <w:snapToGrid w:val="0"/>
          <w:color w:val="000000"/>
          <w:sz w:val="24"/>
          <w:szCs w:val="24"/>
          <w:u w:val="single"/>
        </w:rPr>
      </w:pPr>
    </w:p>
    <w:p w:rsidR="00B972C1" w:rsidRPr="00F1339F" w:rsidRDefault="00B972C1">
      <w:pPr>
        <w:rPr>
          <w:sz w:val="24"/>
          <w:szCs w:val="24"/>
        </w:rPr>
      </w:pPr>
    </w:p>
    <w:sectPr w:rsidR="00B972C1" w:rsidRPr="00F1339F" w:rsidSect="00B9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NewRoman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570404"/>
    <w:multiLevelType w:val="hybridMultilevel"/>
    <w:tmpl w:val="ACCA5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F67B26"/>
    <w:multiLevelType w:val="hybridMultilevel"/>
    <w:tmpl w:val="24BA4212"/>
    <w:lvl w:ilvl="0" w:tplc="22AEC124">
      <w:start w:val="5"/>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6393197"/>
    <w:multiLevelType w:val="hybridMultilevel"/>
    <w:tmpl w:val="33C44E16"/>
    <w:lvl w:ilvl="0" w:tplc="76B202C2">
      <w:start w:val="3"/>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7C3589"/>
    <w:multiLevelType w:val="hybridMultilevel"/>
    <w:tmpl w:val="8F346A3A"/>
    <w:lvl w:ilvl="0" w:tplc="0916CAF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BE0549"/>
    <w:multiLevelType w:val="hybridMultilevel"/>
    <w:tmpl w:val="17626CF2"/>
    <w:lvl w:ilvl="0" w:tplc="FFFFFFFF">
      <w:start w:val="15"/>
      <w:numFmt w:val="decimal"/>
      <w:lvlText w:val="%1."/>
      <w:lvlJc w:val="left"/>
      <w:pPr>
        <w:tabs>
          <w:tab w:val="num" w:pos="400"/>
        </w:tabs>
        <w:ind w:left="400" w:hanging="40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4B"/>
    <w:rsid w:val="0000684D"/>
    <w:rsid w:val="001273E5"/>
    <w:rsid w:val="001A35C6"/>
    <w:rsid w:val="00302D07"/>
    <w:rsid w:val="00325F11"/>
    <w:rsid w:val="00463013"/>
    <w:rsid w:val="004B5963"/>
    <w:rsid w:val="00570F4B"/>
    <w:rsid w:val="005E0E43"/>
    <w:rsid w:val="00664436"/>
    <w:rsid w:val="006A04E0"/>
    <w:rsid w:val="006B445E"/>
    <w:rsid w:val="00706419"/>
    <w:rsid w:val="00725A3E"/>
    <w:rsid w:val="00736795"/>
    <w:rsid w:val="00784CBA"/>
    <w:rsid w:val="007D7A39"/>
    <w:rsid w:val="00805A47"/>
    <w:rsid w:val="00844C2D"/>
    <w:rsid w:val="00857B83"/>
    <w:rsid w:val="008964ED"/>
    <w:rsid w:val="00947362"/>
    <w:rsid w:val="00950CE8"/>
    <w:rsid w:val="009E4083"/>
    <w:rsid w:val="00A87C3B"/>
    <w:rsid w:val="00B972C1"/>
    <w:rsid w:val="00B973B0"/>
    <w:rsid w:val="00BE3D00"/>
    <w:rsid w:val="00CF14ED"/>
    <w:rsid w:val="00CF1F9B"/>
    <w:rsid w:val="00D8634F"/>
    <w:rsid w:val="00DA209E"/>
    <w:rsid w:val="00DA4CC0"/>
    <w:rsid w:val="00F1339F"/>
    <w:rsid w:val="00F36813"/>
    <w:rsid w:val="00F67ED7"/>
    <w:rsid w:val="00F72258"/>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4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4B"/>
    <w:rPr>
      <w:rFonts w:ascii="Tahoma" w:hAnsi="Tahoma" w:cs="Tahoma"/>
      <w:sz w:val="16"/>
      <w:szCs w:val="16"/>
    </w:rPr>
  </w:style>
  <w:style w:type="character" w:customStyle="1" w:styleId="BalloonTextChar">
    <w:name w:val="Balloon Text Char"/>
    <w:basedOn w:val="DefaultParagraphFont"/>
    <w:link w:val="BalloonText"/>
    <w:uiPriority w:val="99"/>
    <w:semiHidden/>
    <w:rsid w:val="00570F4B"/>
    <w:rPr>
      <w:rFonts w:ascii="Tahoma" w:hAnsi="Tahoma" w:cs="Tahoma"/>
      <w:sz w:val="16"/>
      <w:szCs w:val="16"/>
    </w:rPr>
  </w:style>
  <w:style w:type="paragraph" w:styleId="BodyTextIndent">
    <w:name w:val="Body Text Indent"/>
    <w:basedOn w:val="Normal"/>
    <w:link w:val="BodyTextIndentChar"/>
    <w:rsid w:val="00570F4B"/>
    <w:pPr>
      <w:tabs>
        <w:tab w:val="left" w:pos="1440"/>
      </w:tabs>
      <w:ind w:left="2160" w:hanging="2160"/>
    </w:pPr>
    <w:rPr>
      <w:rFonts w:ascii="Times" w:hAnsi="Times" w:cs="Times"/>
      <w:color w:val="000000"/>
      <w:sz w:val="24"/>
      <w:szCs w:val="24"/>
    </w:rPr>
  </w:style>
  <w:style w:type="character" w:customStyle="1" w:styleId="BodyTextIndentChar">
    <w:name w:val="Body Text Indent Char"/>
    <w:basedOn w:val="DefaultParagraphFont"/>
    <w:link w:val="BodyTextIndent"/>
    <w:rsid w:val="00570F4B"/>
    <w:rPr>
      <w:rFonts w:ascii="Times" w:eastAsia="Times New Roman" w:hAnsi="Times" w:cs="Times"/>
      <w:color w:val="000000"/>
      <w:sz w:val="24"/>
      <w:szCs w:val="24"/>
    </w:rPr>
  </w:style>
  <w:style w:type="paragraph" w:styleId="ListParagraph">
    <w:name w:val="List Paragraph"/>
    <w:basedOn w:val="Normal"/>
    <w:uiPriority w:val="34"/>
    <w:qFormat/>
    <w:rsid w:val="00570F4B"/>
    <w:pPr>
      <w:ind w:left="720"/>
      <w:contextualSpacing/>
    </w:pPr>
  </w:style>
  <w:style w:type="character" w:styleId="Hyperlink">
    <w:name w:val="Hyperlink"/>
    <w:semiHidden/>
    <w:rsid w:val="00570F4B"/>
    <w:rPr>
      <w:color w:val="0000FF"/>
      <w:u w:val="single"/>
    </w:rPr>
  </w:style>
  <w:style w:type="paragraph" w:styleId="BodyTextIndent2">
    <w:name w:val="Body Text Indent 2"/>
    <w:basedOn w:val="Normal"/>
    <w:link w:val="BodyTextIndent2Char"/>
    <w:unhideWhenUsed/>
    <w:rsid w:val="00706419"/>
    <w:pPr>
      <w:spacing w:after="120" w:line="480" w:lineRule="auto"/>
      <w:ind w:left="360"/>
    </w:pPr>
    <w:rPr>
      <w:sz w:val="24"/>
      <w:szCs w:val="24"/>
    </w:rPr>
  </w:style>
  <w:style w:type="character" w:customStyle="1" w:styleId="BodyTextIndent2Char">
    <w:name w:val="Body Text Indent 2 Char"/>
    <w:basedOn w:val="DefaultParagraphFont"/>
    <w:link w:val="BodyTextIndent2"/>
    <w:rsid w:val="007064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4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F4B"/>
    <w:rPr>
      <w:rFonts w:ascii="Tahoma" w:hAnsi="Tahoma" w:cs="Tahoma"/>
      <w:sz w:val="16"/>
      <w:szCs w:val="16"/>
    </w:rPr>
  </w:style>
  <w:style w:type="character" w:customStyle="1" w:styleId="BalloonTextChar">
    <w:name w:val="Balloon Text Char"/>
    <w:basedOn w:val="DefaultParagraphFont"/>
    <w:link w:val="BalloonText"/>
    <w:uiPriority w:val="99"/>
    <w:semiHidden/>
    <w:rsid w:val="00570F4B"/>
    <w:rPr>
      <w:rFonts w:ascii="Tahoma" w:hAnsi="Tahoma" w:cs="Tahoma"/>
      <w:sz w:val="16"/>
      <w:szCs w:val="16"/>
    </w:rPr>
  </w:style>
  <w:style w:type="paragraph" w:styleId="BodyTextIndent">
    <w:name w:val="Body Text Indent"/>
    <w:basedOn w:val="Normal"/>
    <w:link w:val="BodyTextIndentChar"/>
    <w:rsid w:val="00570F4B"/>
    <w:pPr>
      <w:tabs>
        <w:tab w:val="left" w:pos="1440"/>
      </w:tabs>
      <w:ind w:left="2160" w:hanging="2160"/>
    </w:pPr>
    <w:rPr>
      <w:rFonts w:ascii="Times" w:hAnsi="Times" w:cs="Times"/>
      <w:color w:val="000000"/>
      <w:sz w:val="24"/>
      <w:szCs w:val="24"/>
    </w:rPr>
  </w:style>
  <w:style w:type="character" w:customStyle="1" w:styleId="BodyTextIndentChar">
    <w:name w:val="Body Text Indent Char"/>
    <w:basedOn w:val="DefaultParagraphFont"/>
    <w:link w:val="BodyTextIndent"/>
    <w:rsid w:val="00570F4B"/>
    <w:rPr>
      <w:rFonts w:ascii="Times" w:eastAsia="Times New Roman" w:hAnsi="Times" w:cs="Times"/>
      <w:color w:val="000000"/>
      <w:sz w:val="24"/>
      <w:szCs w:val="24"/>
    </w:rPr>
  </w:style>
  <w:style w:type="paragraph" w:styleId="ListParagraph">
    <w:name w:val="List Paragraph"/>
    <w:basedOn w:val="Normal"/>
    <w:uiPriority w:val="34"/>
    <w:qFormat/>
    <w:rsid w:val="00570F4B"/>
    <w:pPr>
      <w:ind w:left="720"/>
      <w:contextualSpacing/>
    </w:pPr>
  </w:style>
  <w:style w:type="character" w:styleId="Hyperlink">
    <w:name w:val="Hyperlink"/>
    <w:semiHidden/>
    <w:rsid w:val="00570F4B"/>
    <w:rPr>
      <w:color w:val="0000FF"/>
      <w:u w:val="single"/>
    </w:rPr>
  </w:style>
  <w:style w:type="paragraph" w:styleId="BodyTextIndent2">
    <w:name w:val="Body Text Indent 2"/>
    <w:basedOn w:val="Normal"/>
    <w:link w:val="BodyTextIndent2Char"/>
    <w:unhideWhenUsed/>
    <w:rsid w:val="00706419"/>
    <w:pPr>
      <w:spacing w:after="120" w:line="480" w:lineRule="auto"/>
      <w:ind w:left="360"/>
    </w:pPr>
    <w:rPr>
      <w:sz w:val="24"/>
      <w:szCs w:val="24"/>
    </w:rPr>
  </w:style>
  <w:style w:type="character" w:customStyle="1" w:styleId="BodyTextIndent2Char">
    <w:name w:val="Body Text Indent 2 Char"/>
    <w:basedOn w:val="DefaultParagraphFont"/>
    <w:link w:val="BodyTextIndent2"/>
    <w:rsid w:val="007064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hyperlink" Target="http://moodle.redlands.edu" TargetMode="Externa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redlands.edu" TargetMode="External"/><Relationship Id="rId4" Type="http://schemas.openxmlformats.org/officeDocument/2006/relationships/settings" Target="settings.xml"/><Relationship Id="rId9" Type="http://schemas.openxmlformats.org/officeDocument/2006/relationships/hyperlink" Target="http://moodle.redlands.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JSXUSCWX46SE-13-317</_dlc_DocId>
    <_dlc_DocIdUrl xmlns="6486b6bf-b66a-4b68-a9b3-5a5774151318">
      <Url>http://collaborate.redlands.edu/sites/urse/_layouts/DocIdRedir.aspx?ID=JSXUSCWX46SE-13-317</Url>
      <Description>JSXUSCWX46SE-13-317</Description>
    </_dlc_DocIdUrl>
  </documentManagement>
</p:properties>
</file>

<file path=customXml/itemProps1.xml><?xml version="1.0" encoding="utf-8"?>
<ds:datastoreItem xmlns:ds="http://schemas.openxmlformats.org/officeDocument/2006/customXml" ds:itemID="{9C7A73CA-9DE8-48CB-B6E3-199AA15C323E}"/>
</file>

<file path=customXml/itemProps2.xml><?xml version="1.0" encoding="utf-8"?>
<ds:datastoreItem xmlns:ds="http://schemas.openxmlformats.org/officeDocument/2006/customXml" ds:itemID="{49CDA582-CE86-4BBC-93FC-1F65745C1AB8}"/>
</file>

<file path=customXml/itemProps3.xml><?xml version="1.0" encoding="utf-8"?>
<ds:datastoreItem xmlns:ds="http://schemas.openxmlformats.org/officeDocument/2006/customXml" ds:itemID="{1769E111-5BA5-4467-977F-E9CE81EB806F}"/>
</file>

<file path=customXml/itemProps4.xml><?xml version="1.0" encoding="utf-8"?>
<ds:datastoreItem xmlns:ds="http://schemas.openxmlformats.org/officeDocument/2006/customXml" ds:itemID="{D350E752-FEA5-428A-B5C0-18A3AD52BD23}"/>
</file>

<file path=docProps/app.xml><?xml version="1.0" encoding="utf-8"?>
<Properties xmlns="http://schemas.openxmlformats.org/officeDocument/2006/extended-properties" xmlns:vt="http://schemas.openxmlformats.org/officeDocument/2006/docPropsVTypes">
  <Template>Normal.dotm</Template>
  <TotalTime>9</TotalTime>
  <Pages>13</Pages>
  <Words>4543</Words>
  <Characters>25901</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Castino</dc:creator>
  <cp:lastModifiedBy>Jose Lalas</cp:lastModifiedBy>
  <cp:revision>2</cp:revision>
  <dcterms:created xsi:type="dcterms:W3CDTF">2016-04-19T23:12:00Z</dcterms:created>
  <dcterms:modified xsi:type="dcterms:W3CDTF">2016-04-19T23:12:00Z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2e436988-43ff-45ca-8ea4-773a844791d1</vt:lpwstr>
  </property>
</Properties>
</file>