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D4E" w:rsidRDefault="001A1DDB">
      <w:pPr>
        <w:jc w:val="center"/>
        <w:rPr>
          <w:rFonts w:ascii="Arial" w:hAnsi="Arial"/>
        </w:rPr>
      </w:pPr>
      <w:r>
        <w:rPr>
          <w:rFonts w:ascii="Arial" w:hAnsi="Arial"/>
        </w:rPr>
        <w:t xml:space="preserve"> </w:t>
      </w:r>
      <w:r w:rsidR="00120D4E">
        <w:rPr>
          <w:rFonts w:ascii="Arial" w:hAnsi="Arial"/>
        </w:rPr>
        <w:t xml:space="preserve"> </w:t>
      </w:r>
      <w:r w:rsidR="00D34DF9">
        <w:rPr>
          <w:rFonts w:ascii="Arial" w:hAnsi="Arial"/>
          <w:noProof/>
        </w:rPr>
        <w:drawing>
          <wp:inline distT="0" distB="0" distL="0" distR="0">
            <wp:extent cx="4343400" cy="352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43400" cy="352425"/>
                    </a:xfrm>
                    <a:prstGeom prst="rect">
                      <a:avLst/>
                    </a:prstGeom>
                    <a:noFill/>
                    <a:ln w="9525">
                      <a:noFill/>
                      <a:miter lim="800000"/>
                      <a:headEnd/>
                      <a:tailEnd/>
                    </a:ln>
                  </pic:spPr>
                </pic:pic>
              </a:graphicData>
            </a:graphic>
          </wp:inline>
        </w:drawing>
      </w:r>
    </w:p>
    <w:p w:rsidR="00120D4E" w:rsidRDefault="00120D4E">
      <w:pPr>
        <w:jc w:val="center"/>
        <w:rPr>
          <w:rFonts w:ascii="Arial" w:hAnsi="Arial"/>
        </w:rPr>
      </w:pPr>
    </w:p>
    <w:p w:rsidR="00120D4E" w:rsidRDefault="00120D4E">
      <w:pPr>
        <w:jc w:val="center"/>
        <w:rPr>
          <w:b/>
          <w:i/>
          <w:color w:val="000000"/>
          <w:sz w:val="32"/>
        </w:rPr>
      </w:pPr>
      <w:r>
        <w:rPr>
          <w:b/>
          <w:i/>
          <w:color w:val="000000"/>
          <w:sz w:val="32"/>
        </w:rPr>
        <w:t>SCHOOL OF EDUCATION</w:t>
      </w:r>
    </w:p>
    <w:p w:rsidR="00120D4E" w:rsidRDefault="00120D4E">
      <w:pPr>
        <w:jc w:val="center"/>
        <w:rPr>
          <w:b/>
          <w:i/>
          <w:color w:val="000000"/>
          <w:sz w:val="16"/>
        </w:rPr>
      </w:pPr>
    </w:p>
    <w:p w:rsidR="00120D4E" w:rsidRDefault="00120D4E">
      <w:pPr>
        <w:tabs>
          <w:tab w:val="left" w:pos="540"/>
          <w:tab w:val="left" w:pos="1800"/>
          <w:tab w:val="left" w:pos="6480"/>
        </w:tabs>
        <w:jc w:val="both"/>
        <w:rPr>
          <w:b/>
          <w:i/>
          <w:color w:val="000000"/>
        </w:rPr>
      </w:pPr>
      <w:r>
        <w:rPr>
          <w:b/>
          <w:i/>
          <w:color w:val="000000"/>
          <w:sz w:val="22"/>
        </w:rPr>
        <w:tab/>
      </w:r>
      <w:r>
        <w:rPr>
          <w:b/>
          <w:i/>
          <w:color w:val="000000"/>
        </w:rPr>
        <w:t>Location Address</w:t>
      </w:r>
      <w:r>
        <w:rPr>
          <w:b/>
          <w:i/>
          <w:color w:val="000000"/>
        </w:rPr>
        <w:tab/>
        <w:t>Mailing Address</w:t>
      </w:r>
    </w:p>
    <w:p w:rsidR="00120D4E" w:rsidRDefault="00120D4E">
      <w:pPr>
        <w:tabs>
          <w:tab w:val="left" w:pos="540"/>
          <w:tab w:val="left" w:pos="1800"/>
          <w:tab w:val="left" w:pos="6480"/>
        </w:tabs>
        <w:jc w:val="both"/>
        <w:rPr>
          <w:i/>
          <w:color w:val="000000"/>
        </w:rPr>
      </w:pPr>
      <w:r>
        <w:rPr>
          <w:i/>
          <w:color w:val="000000"/>
        </w:rPr>
        <w:tab/>
        <w:t>University Hall North</w:t>
      </w:r>
      <w:r>
        <w:rPr>
          <w:i/>
          <w:color w:val="000000"/>
        </w:rPr>
        <w:tab/>
        <w:t>1200 East Colton Avenue</w:t>
      </w:r>
    </w:p>
    <w:p w:rsidR="00120D4E" w:rsidRDefault="00120D4E">
      <w:pPr>
        <w:tabs>
          <w:tab w:val="left" w:pos="540"/>
          <w:tab w:val="left" w:pos="1800"/>
          <w:tab w:val="left" w:pos="6480"/>
        </w:tabs>
        <w:jc w:val="both"/>
        <w:rPr>
          <w:i/>
          <w:color w:val="000000"/>
        </w:rPr>
      </w:pPr>
      <w:r>
        <w:rPr>
          <w:i/>
          <w:color w:val="000000"/>
        </w:rPr>
        <w:tab/>
        <w:t>On Brockton Avenue</w:t>
      </w:r>
      <w:r>
        <w:rPr>
          <w:i/>
          <w:color w:val="000000"/>
        </w:rPr>
        <w:tab/>
        <w:t>P.O. Box 3080</w:t>
      </w:r>
    </w:p>
    <w:p w:rsidR="00120D4E" w:rsidRDefault="00120D4E">
      <w:pPr>
        <w:tabs>
          <w:tab w:val="left" w:pos="540"/>
          <w:tab w:val="left" w:pos="1800"/>
          <w:tab w:val="left" w:pos="6480"/>
        </w:tabs>
        <w:jc w:val="both"/>
        <w:rPr>
          <w:i/>
          <w:color w:val="000000"/>
        </w:rPr>
      </w:pPr>
      <w:r>
        <w:rPr>
          <w:i/>
          <w:color w:val="000000"/>
        </w:rPr>
        <w:tab/>
        <w:t>Between University Street &amp;Grove Street</w:t>
      </w:r>
      <w:r>
        <w:rPr>
          <w:i/>
          <w:color w:val="000000"/>
        </w:rPr>
        <w:tab/>
        <w:t>Redlands, CA  92373</w:t>
      </w:r>
    </w:p>
    <w:p w:rsidR="00120D4E" w:rsidRDefault="00120D4E">
      <w:pPr>
        <w:tabs>
          <w:tab w:val="left" w:pos="540"/>
          <w:tab w:val="left" w:pos="1800"/>
          <w:tab w:val="left" w:pos="6480"/>
        </w:tabs>
        <w:jc w:val="both"/>
        <w:rPr>
          <w:b/>
          <w:i/>
          <w:color w:val="000000"/>
        </w:rPr>
      </w:pPr>
      <w:r>
        <w:rPr>
          <w:b/>
          <w:i/>
          <w:color w:val="000000"/>
        </w:rPr>
        <w:tab/>
        <w:t>Phone</w:t>
      </w:r>
      <w:r>
        <w:rPr>
          <w:b/>
          <w:i/>
          <w:color w:val="000000"/>
        </w:rPr>
        <w:tab/>
      </w:r>
      <w:r>
        <w:rPr>
          <w:b/>
          <w:i/>
          <w:color w:val="000000"/>
        </w:rPr>
        <w:tab/>
        <w:t>Fax</w:t>
      </w:r>
    </w:p>
    <w:p w:rsidR="00120D4E" w:rsidRDefault="00120D4E">
      <w:pPr>
        <w:tabs>
          <w:tab w:val="left" w:pos="540"/>
          <w:tab w:val="left" w:pos="1800"/>
          <w:tab w:val="left" w:pos="6480"/>
        </w:tabs>
        <w:jc w:val="both"/>
        <w:rPr>
          <w:color w:val="000000"/>
        </w:rPr>
      </w:pPr>
      <w:r>
        <w:rPr>
          <w:i/>
          <w:color w:val="000000"/>
        </w:rPr>
        <w:tab/>
        <w:t>(909) 335-4010</w:t>
      </w:r>
      <w:r>
        <w:rPr>
          <w:i/>
          <w:color w:val="000000"/>
        </w:rPr>
        <w:tab/>
      </w:r>
      <w:r>
        <w:rPr>
          <w:i/>
          <w:color w:val="000000"/>
        </w:rPr>
        <w:tab/>
        <w:t>(909) 335-5204</w:t>
      </w:r>
    </w:p>
    <w:p w:rsidR="00120D4E" w:rsidRDefault="00120D4E">
      <w:pPr>
        <w:tabs>
          <w:tab w:val="left" w:pos="1800"/>
        </w:tabs>
        <w:jc w:val="both"/>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p>
    <w:p w:rsidR="00120D4E" w:rsidRDefault="00120D4E">
      <w:pPr>
        <w:jc w:val="center"/>
        <w:rPr>
          <w:b/>
          <w:i/>
          <w:color w:val="000000"/>
          <w:sz w:val="36"/>
        </w:rPr>
      </w:pPr>
      <w:r>
        <w:rPr>
          <w:b/>
          <w:i/>
          <w:color w:val="000000"/>
          <w:sz w:val="36"/>
        </w:rPr>
        <w:t>COURSE SYLLABUS</w:t>
      </w:r>
    </w:p>
    <w:p w:rsidR="00120D4E" w:rsidRDefault="00120D4E">
      <w:pPr>
        <w:rPr>
          <w:b/>
          <w:i/>
          <w:color w:val="000000"/>
          <w:sz w:val="24"/>
        </w:rPr>
      </w:pPr>
    </w:p>
    <w:p w:rsidR="00120D4E" w:rsidRDefault="00120D4E">
      <w:pPr>
        <w:tabs>
          <w:tab w:val="left" w:pos="-810"/>
          <w:tab w:val="left" w:pos="1800"/>
        </w:tabs>
        <w:jc w:val="both"/>
        <w:rPr>
          <w:b/>
          <w:i/>
          <w:color w:val="000000"/>
          <w:sz w:val="36"/>
        </w:rPr>
      </w:pPr>
      <w:r>
        <w:rPr>
          <w:b/>
          <w:color w:val="000000"/>
          <w:sz w:val="24"/>
        </w:rPr>
        <w:t>Course:</w:t>
      </w:r>
      <w:r>
        <w:rPr>
          <w:b/>
          <w:color w:val="000000"/>
          <w:sz w:val="24"/>
        </w:rPr>
        <w:tab/>
      </w:r>
      <w:r>
        <w:rPr>
          <w:sz w:val="24"/>
        </w:rPr>
        <w:t>EDUC 680</w:t>
      </w:r>
    </w:p>
    <w:p w:rsidR="00120D4E" w:rsidRDefault="00120D4E">
      <w:pPr>
        <w:tabs>
          <w:tab w:val="left" w:pos="-810"/>
          <w:tab w:val="left" w:pos="1800"/>
        </w:tabs>
        <w:jc w:val="both"/>
        <w:rPr>
          <w:b/>
          <w:sz w:val="24"/>
        </w:rPr>
      </w:pPr>
      <w:r>
        <w:rPr>
          <w:b/>
          <w:sz w:val="24"/>
        </w:rPr>
        <w:t>Course Title:</w:t>
      </w:r>
      <w:r>
        <w:rPr>
          <w:b/>
          <w:sz w:val="24"/>
        </w:rPr>
        <w:tab/>
      </w:r>
      <w:r>
        <w:rPr>
          <w:sz w:val="24"/>
        </w:rPr>
        <w:t xml:space="preserve">Human Development </w:t>
      </w:r>
      <w:proofErr w:type="gramStart"/>
      <w:r>
        <w:rPr>
          <w:sz w:val="24"/>
        </w:rPr>
        <w:t>Across</w:t>
      </w:r>
      <w:proofErr w:type="gramEnd"/>
      <w:r>
        <w:rPr>
          <w:sz w:val="24"/>
        </w:rPr>
        <w:t xml:space="preserve"> the Life Span</w:t>
      </w:r>
    </w:p>
    <w:p w:rsidR="00120D4E" w:rsidRDefault="00120D4E">
      <w:pPr>
        <w:tabs>
          <w:tab w:val="left" w:pos="-810"/>
          <w:tab w:val="left" w:pos="1800"/>
        </w:tabs>
        <w:jc w:val="both"/>
        <w:rPr>
          <w:sz w:val="24"/>
        </w:rPr>
      </w:pPr>
      <w:r>
        <w:rPr>
          <w:b/>
          <w:sz w:val="24"/>
        </w:rPr>
        <w:t>Term:</w:t>
      </w:r>
      <w:r w:rsidR="003A7FBB">
        <w:rPr>
          <w:sz w:val="24"/>
        </w:rPr>
        <w:tab/>
      </w:r>
      <w:r w:rsidR="00A75CDF">
        <w:rPr>
          <w:sz w:val="24"/>
        </w:rPr>
        <w:t>Fall 2014</w:t>
      </w:r>
    </w:p>
    <w:p w:rsidR="00120D4E" w:rsidRDefault="00120D4E">
      <w:pPr>
        <w:tabs>
          <w:tab w:val="left" w:pos="-810"/>
          <w:tab w:val="left" w:pos="1800"/>
        </w:tabs>
        <w:jc w:val="both"/>
        <w:rPr>
          <w:color w:val="000000"/>
          <w:sz w:val="24"/>
        </w:rPr>
      </w:pPr>
      <w:r>
        <w:rPr>
          <w:b/>
          <w:color w:val="000000"/>
          <w:sz w:val="24"/>
        </w:rPr>
        <w:t>Days/Times:</w:t>
      </w:r>
      <w:r>
        <w:rPr>
          <w:b/>
          <w:color w:val="000000"/>
          <w:sz w:val="24"/>
        </w:rPr>
        <w:tab/>
      </w:r>
      <w:r w:rsidR="00735B8D">
        <w:rPr>
          <w:color w:val="000000"/>
          <w:sz w:val="24"/>
        </w:rPr>
        <w:t>Tuesday</w:t>
      </w:r>
      <w:r w:rsidR="00DC4991" w:rsidRPr="00DC4991">
        <w:rPr>
          <w:color w:val="000000"/>
          <w:sz w:val="24"/>
        </w:rPr>
        <w:t>’s from 5:30 to 8:30 p.m.</w:t>
      </w:r>
    </w:p>
    <w:p w:rsidR="00120D4E" w:rsidRPr="006B25E8" w:rsidRDefault="00120D4E">
      <w:pPr>
        <w:tabs>
          <w:tab w:val="left" w:pos="1800"/>
        </w:tabs>
        <w:rPr>
          <w:color w:val="000000"/>
          <w:sz w:val="24"/>
        </w:rPr>
      </w:pPr>
      <w:r>
        <w:rPr>
          <w:b/>
          <w:color w:val="000000"/>
          <w:sz w:val="24"/>
        </w:rPr>
        <w:t>Class Location:</w:t>
      </w:r>
      <w:r>
        <w:rPr>
          <w:b/>
          <w:color w:val="000000"/>
          <w:sz w:val="24"/>
        </w:rPr>
        <w:tab/>
      </w:r>
    </w:p>
    <w:p w:rsidR="00120D4E" w:rsidRDefault="004212B9">
      <w:pPr>
        <w:tabs>
          <w:tab w:val="left" w:pos="1800"/>
        </w:tabs>
        <w:rPr>
          <w:b/>
          <w:color w:val="000000"/>
          <w:sz w:val="24"/>
        </w:rPr>
      </w:pPr>
      <w:r>
        <w:rPr>
          <w:b/>
          <w:noProof/>
          <w:color w:val="000000"/>
          <w:sz w:val="24"/>
        </w:rPr>
        <mc:AlternateContent>
          <mc:Choice Requires="wps">
            <w:drawing>
              <wp:anchor distT="0" distB="0" distL="114300" distR="114300" simplePos="0" relativeHeight="251658240" behindDoc="0" locked="0" layoutInCell="0" allowOverlap="1">
                <wp:simplePos x="0" y="0"/>
                <wp:positionH relativeFrom="column">
                  <wp:posOffset>-62865</wp:posOffset>
                </wp:positionH>
                <wp:positionV relativeFrom="paragraph">
                  <wp:posOffset>97790</wp:posOffset>
                </wp:positionV>
                <wp:extent cx="5943600" cy="0"/>
                <wp:effectExtent l="32385" t="31115" r="34290" b="355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7pt" to="463.0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" o:allowincell="f" strokeweight="4.5pt">
                <v:stroke linestyle="thinThick"/>
              </v:line>
            </w:pict>
          </mc:Fallback>
        </mc:AlternateContent>
      </w:r>
    </w:p>
    <w:p w:rsidR="00120D4E" w:rsidRDefault="00120D4E">
      <w:pPr>
        <w:tabs>
          <w:tab w:val="left" w:pos="1800"/>
        </w:tabs>
        <w:rPr>
          <w:sz w:val="24"/>
        </w:rPr>
      </w:pPr>
      <w:r>
        <w:rPr>
          <w:b/>
          <w:color w:val="000000"/>
          <w:sz w:val="24"/>
        </w:rPr>
        <w:t>Faculty:</w:t>
      </w:r>
      <w:r w:rsidR="00165F9D">
        <w:rPr>
          <w:b/>
          <w:color w:val="000000"/>
          <w:sz w:val="24"/>
        </w:rPr>
        <w:t xml:space="preserve"> </w:t>
      </w:r>
      <w:r w:rsidR="00165F9D" w:rsidRPr="00165F9D">
        <w:rPr>
          <w:color w:val="000000"/>
          <w:sz w:val="24"/>
        </w:rPr>
        <w:t>Conroy Reynolds</w:t>
      </w:r>
      <w:r w:rsidR="00A75CDF">
        <w:rPr>
          <w:sz w:val="24"/>
        </w:rPr>
        <w:t>, PhD</w:t>
      </w:r>
    </w:p>
    <w:p w:rsidR="00120D4E" w:rsidRDefault="00120D4E">
      <w:pPr>
        <w:tabs>
          <w:tab w:val="left" w:pos="1800"/>
        </w:tabs>
        <w:rPr>
          <w:b/>
          <w:color w:val="000000"/>
          <w:sz w:val="24"/>
        </w:rPr>
      </w:pPr>
      <w:r>
        <w:rPr>
          <w:b/>
          <w:color w:val="000000"/>
          <w:sz w:val="24"/>
        </w:rPr>
        <w:t>Office:</w:t>
      </w:r>
      <w:r w:rsidR="006B25E8">
        <w:rPr>
          <w:b/>
          <w:color w:val="000000"/>
          <w:sz w:val="24"/>
        </w:rPr>
        <w:t xml:space="preserve"> </w:t>
      </w:r>
      <w:r w:rsidR="006B25E8" w:rsidRPr="006B25E8">
        <w:rPr>
          <w:color w:val="000000"/>
          <w:sz w:val="24"/>
        </w:rPr>
        <w:t>University Hall North RM</w:t>
      </w:r>
      <w:r w:rsidR="006B25E8">
        <w:rPr>
          <w:b/>
          <w:color w:val="000000"/>
          <w:sz w:val="24"/>
        </w:rPr>
        <w:t xml:space="preserve"> </w:t>
      </w:r>
      <w:r w:rsidR="006B25E8" w:rsidRPr="009069CF">
        <w:rPr>
          <w:color w:val="000000"/>
          <w:sz w:val="24"/>
        </w:rPr>
        <w:t>125B</w:t>
      </w:r>
      <w:r w:rsidR="006B25E8">
        <w:rPr>
          <w:b/>
          <w:color w:val="000000"/>
          <w:sz w:val="24"/>
        </w:rPr>
        <w:tab/>
      </w:r>
      <w:r>
        <w:rPr>
          <w:b/>
          <w:color w:val="000000"/>
          <w:sz w:val="24"/>
        </w:rPr>
        <w:tab/>
      </w:r>
    </w:p>
    <w:p w:rsidR="00120D4E" w:rsidRDefault="00120D4E">
      <w:pPr>
        <w:tabs>
          <w:tab w:val="left" w:pos="1800"/>
        </w:tabs>
        <w:rPr>
          <w:color w:val="000000"/>
          <w:sz w:val="24"/>
        </w:rPr>
      </w:pPr>
      <w:r>
        <w:rPr>
          <w:b/>
          <w:color w:val="000000"/>
          <w:sz w:val="24"/>
        </w:rPr>
        <w:t>Phone:</w:t>
      </w:r>
      <w:r w:rsidR="00165F9D">
        <w:rPr>
          <w:b/>
          <w:color w:val="000000"/>
          <w:sz w:val="24"/>
        </w:rPr>
        <w:t xml:space="preserve"> </w:t>
      </w:r>
      <w:r w:rsidR="00165F9D" w:rsidRPr="00165F9D">
        <w:rPr>
          <w:color w:val="000000"/>
          <w:sz w:val="24"/>
        </w:rPr>
        <w:t xml:space="preserve">(909) </w:t>
      </w:r>
      <w:r w:rsidR="006B25E8">
        <w:rPr>
          <w:color w:val="000000"/>
          <w:sz w:val="24"/>
        </w:rPr>
        <w:t>748-8802</w:t>
      </w:r>
      <w:r>
        <w:rPr>
          <w:b/>
          <w:color w:val="000000"/>
          <w:sz w:val="24"/>
        </w:rPr>
        <w:tab/>
      </w:r>
    </w:p>
    <w:p w:rsidR="00120D4E" w:rsidRDefault="00120D4E">
      <w:pPr>
        <w:tabs>
          <w:tab w:val="left" w:pos="1800"/>
        </w:tabs>
        <w:rPr>
          <w:color w:val="000000"/>
          <w:sz w:val="24"/>
        </w:rPr>
      </w:pPr>
      <w:r>
        <w:rPr>
          <w:b/>
          <w:color w:val="000000"/>
          <w:sz w:val="24"/>
        </w:rPr>
        <w:t>Office Fax:</w:t>
      </w:r>
      <w:r w:rsidR="00165F9D">
        <w:rPr>
          <w:b/>
          <w:color w:val="000000"/>
          <w:sz w:val="24"/>
        </w:rPr>
        <w:t xml:space="preserve"> </w:t>
      </w:r>
      <w:r>
        <w:rPr>
          <w:color w:val="000000"/>
          <w:sz w:val="24"/>
        </w:rPr>
        <w:t>(909) 335-5204</w:t>
      </w:r>
      <w:r>
        <w:rPr>
          <w:color w:val="000000"/>
          <w:sz w:val="24"/>
        </w:rPr>
        <w:tab/>
      </w:r>
    </w:p>
    <w:p w:rsidR="00120D4E" w:rsidRDefault="00120D4E">
      <w:pPr>
        <w:tabs>
          <w:tab w:val="left" w:pos="1800"/>
        </w:tabs>
        <w:rPr>
          <w:color w:val="000000"/>
          <w:sz w:val="24"/>
        </w:rPr>
      </w:pPr>
      <w:r>
        <w:rPr>
          <w:b/>
          <w:color w:val="000000"/>
          <w:sz w:val="24"/>
        </w:rPr>
        <w:t>E-mail:</w:t>
      </w:r>
      <w:r w:rsidR="00165F9D">
        <w:rPr>
          <w:b/>
          <w:color w:val="000000"/>
          <w:sz w:val="24"/>
        </w:rPr>
        <w:t xml:space="preserve"> </w:t>
      </w:r>
      <w:r w:rsidR="00165F9D" w:rsidRPr="00165F9D">
        <w:rPr>
          <w:color w:val="000000"/>
          <w:sz w:val="24"/>
        </w:rPr>
        <w:t>conroy_reynolds@redlands.edu</w:t>
      </w:r>
      <w:r>
        <w:rPr>
          <w:b/>
          <w:color w:val="000000"/>
          <w:sz w:val="24"/>
        </w:rPr>
        <w:tab/>
      </w:r>
    </w:p>
    <w:p w:rsidR="00120D4E" w:rsidRDefault="00120D4E">
      <w:pPr>
        <w:tabs>
          <w:tab w:val="left" w:pos="1800"/>
        </w:tabs>
        <w:rPr>
          <w:color w:val="000000"/>
          <w:sz w:val="24"/>
        </w:rPr>
      </w:pPr>
      <w:r>
        <w:rPr>
          <w:b/>
          <w:color w:val="000000"/>
          <w:sz w:val="24"/>
        </w:rPr>
        <w:t>Office Hours:</w:t>
      </w:r>
      <w:r w:rsidR="006B25E8">
        <w:rPr>
          <w:color w:val="000000"/>
          <w:sz w:val="24"/>
        </w:rPr>
        <w:t xml:space="preserve"> By Appointment</w:t>
      </w:r>
      <w:r>
        <w:rPr>
          <w:color w:val="000000"/>
          <w:sz w:val="24"/>
        </w:rPr>
        <w:t>.</w:t>
      </w:r>
    </w:p>
    <w:p w:rsidR="00120D4E" w:rsidRDefault="00120D4E">
      <w:pPr>
        <w:tabs>
          <w:tab w:val="left" w:pos="1800"/>
        </w:tabs>
        <w:rPr>
          <w:color w:val="000000"/>
          <w:sz w:val="24"/>
        </w:rPr>
      </w:pPr>
    </w:p>
    <w:p w:rsidR="00120D4E" w:rsidRDefault="004212B9">
      <w:pPr>
        <w:rPr>
          <w:b/>
          <w:color w:val="000000"/>
          <w:u w:val="single"/>
        </w:rPr>
      </w:pPr>
      <w:r>
        <w:rPr>
          <w:b/>
          <w:noProof/>
          <w:color w:val="000000"/>
          <w:u w:val="single"/>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107315</wp:posOffset>
                </wp:positionV>
                <wp:extent cx="5943600" cy="0"/>
                <wp:effectExtent l="32385" t="31115" r="34290" b="355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45pt" to="463.0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dFHA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" o:allowincell="f" strokeweight="4.5pt">
                <v:stroke linestyle="thickThin"/>
              </v:line>
            </w:pict>
          </mc:Fallback>
        </mc:AlternateContent>
      </w:r>
    </w:p>
    <w:p w:rsidR="00120D4E" w:rsidRDefault="00120D4E">
      <w:pPr>
        <w:ind w:left="90"/>
        <w:rPr>
          <w:b/>
          <w:sz w:val="16"/>
          <w:u w:val="single"/>
        </w:rPr>
      </w:pPr>
    </w:p>
    <w:p w:rsidR="00120D4E" w:rsidRDefault="00120D4E">
      <w:pPr>
        <w:tabs>
          <w:tab w:val="left" w:pos="0"/>
        </w:tabs>
        <w:ind w:left="90"/>
        <w:rPr>
          <w:b/>
          <w:sz w:val="24"/>
          <w:u w:val="single"/>
        </w:rPr>
      </w:pPr>
    </w:p>
    <w:p w:rsidR="00120D4E" w:rsidRDefault="00120D4E">
      <w:pPr>
        <w:tabs>
          <w:tab w:val="left" w:pos="0"/>
        </w:tabs>
        <w:ind w:left="90"/>
        <w:rPr>
          <w:b/>
          <w:sz w:val="24"/>
          <w:u w:val="single"/>
        </w:rPr>
      </w:pPr>
      <w:r>
        <w:rPr>
          <w:b/>
          <w:sz w:val="24"/>
          <w:u w:val="single"/>
        </w:rPr>
        <w:t>Catalog Course Description</w:t>
      </w:r>
    </w:p>
    <w:p w:rsidR="00120D4E" w:rsidRDefault="00120D4E">
      <w:pPr>
        <w:rPr>
          <w:sz w:val="24"/>
        </w:rPr>
      </w:pPr>
    </w:p>
    <w:p w:rsidR="00120D4E" w:rsidRDefault="00120D4E">
      <w:pPr>
        <w:jc w:val="both"/>
        <w:rPr>
          <w:sz w:val="24"/>
        </w:rPr>
      </w:pPr>
      <w:r>
        <w:rPr>
          <w:sz w:val="24"/>
        </w:rPr>
        <w:t>This course is designed for school counselors to explore historical and contemporary perspectives in typical and atypical human growth, development and learning styles. Utilizing a systemic perspective, the course examines physical, emotional, mental, cultural, sexual and moral development throughout the life span.</w:t>
      </w:r>
    </w:p>
    <w:p w:rsidR="00120D4E" w:rsidRDefault="00120D4E">
      <w:pPr>
        <w:jc w:val="both"/>
      </w:pPr>
    </w:p>
    <w:p w:rsidR="00120D4E" w:rsidRDefault="00120D4E">
      <w:pPr>
        <w:jc w:val="both"/>
      </w:pPr>
      <w:r>
        <w:rPr>
          <w:sz w:val="24"/>
        </w:rPr>
        <w:t>Prerequisite:  Current enrollment in the Counseling Program</w:t>
      </w:r>
      <w:r>
        <w:t>.</w:t>
      </w:r>
    </w:p>
    <w:p w:rsidR="00120D4E" w:rsidRDefault="00120D4E">
      <w:pPr>
        <w:rPr>
          <w:b/>
          <w:sz w:val="24"/>
          <w:u w:val="single"/>
        </w:rPr>
      </w:pPr>
    </w:p>
    <w:p w:rsidR="00120D4E" w:rsidRDefault="00120D4E">
      <w:pPr>
        <w:pBdr>
          <w:top w:val="single" w:sz="4" w:space="1" w:color="auto"/>
          <w:left w:val="single" w:sz="4" w:space="4" w:color="auto"/>
          <w:bottom w:val="single" w:sz="4" w:space="1" w:color="auto"/>
          <w:right w:val="single" w:sz="4" w:space="4" w:color="auto"/>
        </w:pBdr>
        <w:ind w:left="99"/>
        <w:rPr>
          <w:b/>
        </w:rPr>
      </w:pPr>
      <w:r>
        <w:rPr>
          <w:b/>
        </w:rPr>
        <w:t>The following CTC Counseling Standards are partially addressed in this course:</w:t>
      </w:r>
    </w:p>
    <w:p w:rsidR="00120D4E" w:rsidRDefault="00120D4E">
      <w:pPr>
        <w:pBdr>
          <w:top w:val="single" w:sz="4" w:space="1" w:color="auto"/>
          <w:left w:val="single" w:sz="4" w:space="4" w:color="auto"/>
          <w:bottom w:val="single" w:sz="4" w:space="1" w:color="auto"/>
          <w:right w:val="single" w:sz="4" w:space="4" w:color="auto"/>
        </w:pBdr>
        <w:tabs>
          <w:tab w:val="left" w:pos="2880"/>
        </w:tabs>
        <w:ind w:left="99"/>
      </w:pPr>
      <w:r>
        <w:t>Generic Standard 2</w:t>
      </w:r>
      <w:r>
        <w:tab/>
        <w:t>Growth and Development</w:t>
      </w:r>
    </w:p>
    <w:p w:rsidR="00120D4E" w:rsidRDefault="00120D4E">
      <w:pPr>
        <w:pBdr>
          <w:top w:val="single" w:sz="4" w:space="1" w:color="auto"/>
          <w:left w:val="single" w:sz="4" w:space="4" w:color="auto"/>
          <w:bottom w:val="single" w:sz="4" w:space="1" w:color="auto"/>
          <w:right w:val="single" w:sz="4" w:space="4" w:color="auto"/>
        </w:pBdr>
        <w:tabs>
          <w:tab w:val="left" w:pos="2880"/>
        </w:tabs>
        <w:ind w:left="99"/>
      </w:pPr>
      <w:r>
        <w:t>Generic Standard 5</w:t>
      </w:r>
      <w:r>
        <w:tab/>
        <w:t>Comprehensive Prevention and Early Intervention for Achievement</w:t>
      </w:r>
    </w:p>
    <w:p w:rsidR="00120D4E" w:rsidRDefault="00120D4E">
      <w:pPr>
        <w:pBdr>
          <w:top w:val="single" w:sz="4" w:space="1" w:color="auto"/>
          <w:left w:val="single" w:sz="4" w:space="4" w:color="auto"/>
          <w:bottom w:val="single" w:sz="4" w:space="1" w:color="auto"/>
          <w:right w:val="single" w:sz="4" w:space="4" w:color="auto"/>
        </w:pBdr>
        <w:ind w:left="99"/>
      </w:pPr>
      <w:r>
        <w:t>Specialization Standard 21</w:t>
      </w:r>
      <w:r>
        <w:tab/>
        <w:t>Personal and Social Development</w:t>
      </w:r>
    </w:p>
    <w:p w:rsidR="00120D4E" w:rsidRDefault="00120D4E">
      <w:pPr>
        <w:pBdr>
          <w:top w:val="single" w:sz="4" w:space="1" w:color="auto"/>
          <w:left w:val="single" w:sz="4" w:space="4" w:color="auto"/>
          <w:bottom w:val="single" w:sz="4" w:space="1" w:color="auto"/>
          <w:right w:val="single" w:sz="4" w:space="4" w:color="auto"/>
        </w:pBdr>
        <w:ind w:left="99"/>
      </w:pPr>
      <w:r>
        <w:t>Specialization Standard 24</w:t>
      </w:r>
      <w:r>
        <w:tab/>
        <w:t>Learning, Achievement and Instruction</w:t>
      </w:r>
    </w:p>
    <w:p w:rsidR="00120D4E" w:rsidRDefault="00120D4E">
      <w:pPr>
        <w:ind w:left="90"/>
        <w:rPr>
          <w:b/>
          <w:sz w:val="24"/>
          <w:u w:val="single"/>
        </w:rPr>
      </w:pPr>
    </w:p>
    <w:p w:rsidR="00120D4E" w:rsidRDefault="00120D4E">
      <w:pPr>
        <w:tabs>
          <w:tab w:val="left" w:pos="0"/>
        </w:tabs>
        <w:ind w:left="90"/>
        <w:rPr>
          <w:b/>
          <w:sz w:val="24"/>
          <w:u w:val="single"/>
        </w:rPr>
      </w:pPr>
    </w:p>
    <w:p w:rsidR="00120D4E" w:rsidRDefault="00120D4E">
      <w:pPr>
        <w:tabs>
          <w:tab w:val="left" w:pos="0"/>
        </w:tabs>
        <w:ind w:left="90"/>
        <w:rPr>
          <w:b/>
          <w:sz w:val="24"/>
          <w:u w:val="single"/>
        </w:rPr>
      </w:pPr>
      <w:r>
        <w:rPr>
          <w:b/>
          <w:sz w:val="24"/>
          <w:u w:val="single"/>
        </w:rPr>
        <w:t>Course Objectives</w:t>
      </w:r>
    </w:p>
    <w:p w:rsidR="00120D4E" w:rsidRDefault="00120D4E">
      <w:pPr>
        <w:tabs>
          <w:tab w:val="left" w:pos="0"/>
        </w:tabs>
        <w:ind w:left="90"/>
        <w:rPr>
          <w:b/>
          <w:sz w:val="24"/>
          <w:u w:val="single"/>
        </w:rPr>
      </w:pPr>
    </w:p>
    <w:p w:rsidR="00120D4E" w:rsidRDefault="00120D4E">
      <w:pPr>
        <w:tabs>
          <w:tab w:val="left" w:pos="0"/>
        </w:tabs>
        <w:ind w:left="90"/>
      </w:pPr>
      <w:r>
        <w:rPr>
          <w:sz w:val="24"/>
        </w:rPr>
        <w:lastRenderedPageBreak/>
        <w:t>Upon successful completion of this course, the student will:</w:t>
      </w:r>
    </w:p>
    <w:p w:rsidR="00120D4E" w:rsidRDefault="00120D4E"/>
    <w:p w:rsidR="00DC4991" w:rsidRDefault="00120D4E" w:rsidP="00DC4991">
      <w:pPr>
        <w:numPr>
          <w:ilvl w:val="0"/>
          <w:numId w:val="10"/>
        </w:numPr>
        <w:tabs>
          <w:tab w:val="clear" w:pos="360"/>
          <w:tab w:val="num" w:pos="720"/>
        </w:tabs>
        <w:ind w:left="0" w:right="-180" w:firstLine="0"/>
        <w:jc w:val="both"/>
        <w:rPr>
          <w:sz w:val="24"/>
        </w:rPr>
      </w:pPr>
      <w:r>
        <w:rPr>
          <w:sz w:val="24"/>
        </w:rPr>
        <w:t xml:space="preserve">Explore the dominant stage theorists </w:t>
      </w:r>
      <w:r w:rsidR="00DC4991">
        <w:rPr>
          <w:sz w:val="24"/>
        </w:rPr>
        <w:t>in human growth and development within the context</w:t>
      </w:r>
    </w:p>
    <w:p w:rsidR="00120D4E" w:rsidRDefault="00DC4991">
      <w:pPr>
        <w:ind w:firstLine="720"/>
        <w:jc w:val="both"/>
        <w:rPr>
          <w:sz w:val="24"/>
        </w:rPr>
      </w:pPr>
      <w:proofErr w:type="gramStart"/>
      <w:r>
        <w:rPr>
          <w:sz w:val="24"/>
        </w:rPr>
        <w:t>of</w:t>
      </w:r>
      <w:proofErr w:type="gramEnd"/>
      <w:r>
        <w:rPr>
          <w:sz w:val="24"/>
        </w:rPr>
        <w:t xml:space="preserve"> a biopsychosocial model. </w:t>
      </w:r>
      <w:r w:rsidR="00120D4E">
        <w:rPr>
          <w:sz w:val="24"/>
        </w:rPr>
        <w:t>(CTC Counseling Standard 2)</w:t>
      </w:r>
    </w:p>
    <w:p w:rsidR="00120D4E" w:rsidRDefault="00120D4E">
      <w:pPr>
        <w:jc w:val="both"/>
        <w:rPr>
          <w:sz w:val="24"/>
        </w:rPr>
      </w:pPr>
    </w:p>
    <w:p w:rsidR="00120D4E" w:rsidRDefault="00120D4E">
      <w:pPr>
        <w:numPr>
          <w:ilvl w:val="0"/>
          <w:numId w:val="10"/>
        </w:numPr>
        <w:tabs>
          <w:tab w:val="clear" w:pos="360"/>
          <w:tab w:val="num" w:pos="720"/>
        </w:tabs>
        <w:ind w:left="720" w:hanging="720"/>
        <w:jc w:val="both"/>
        <w:rPr>
          <w:sz w:val="24"/>
        </w:rPr>
      </w:pPr>
      <w:r>
        <w:rPr>
          <w:sz w:val="24"/>
        </w:rPr>
        <w:t>Understand the relationship between learning styles and the implementation of effective prevention and intervention programs that contribute to the success of all students.  (CTC Counseling Standards 5 and 24)</w:t>
      </w:r>
    </w:p>
    <w:p w:rsidR="00120D4E" w:rsidRDefault="00120D4E">
      <w:pPr>
        <w:jc w:val="both"/>
        <w:rPr>
          <w:sz w:val="24"/>
        </w:rPr>
      </w:pPr>
    </w:p>
    <w:p w:rsidR="00120D4E" w:rsidRDefault="00120D4E">
      <w:pPr>
        <w:numPr>
          <w:ilvl w:val="0"/>
          <w:numId w:val="10"/>
        </w:numPr>
        <w:tabs>
          <w:tab w:val="clear" w:pos="360"/>
          <w:tab w:val="num" w:pos="720"/>
        </w:tabs>
        <w:ind w:left="720" w:hanging="720"/>
        <w:jc w:val="both"/>
        <w:rPr>
          <w:sz w:val="24"/>
        </w:rPr>
      </w:pPr>
      <w:r>
        <w:rPr>
          <w:sz w:val="24"/>
        </w:rPr>
        <w:t>Articulate a variety of methods in promoting the moral development and social consciousness of youth.  (CTC Counseling Standard 21)</w:t>
      </w:r>
    </w:p>
    <w:p w:rsidR="00120D4E" w:rsidRDefault="00120D4E">
      <w:pPr>
        <w:ind w:left="720" w:hanging="720"/>
        <w:jc w:val="both"/>
        <w:rPr>
          <w:sz w:val="24"/>
        </w:rPr>
      </w:pPr>
    </w:p>
    <w:p w:rsidR="00120D4E" w:rsidRDefault="00120D4E">
      <w:pPr>
        <w:numPr>
          <w:ilvl w:val="0"/>
          <w:numId w:val="10"/>
        </w:numPr>
        <w:tabs>
          <w:tab w:val="clear" w:pos="360"/>
          <w:tab w:val="num" w:pos="720"/>
        </w:tabs>
        <w:ind w:left="720" w:hanging="720"/>
        <w:jc w:val="both"/>
        <w:rPr>
          <w:sz w:val="24"/>
        </w:rPr>
      </w:pPr>
      <w:r>
        <w:rPr>
          <w:sz w:val="24"/>
        </w:rPr>
        <w:t>Evaluate the resiliency of students and their families in coping with traumatic life situations that threaten individual, familial and community health, welfare and safety.  (CTC Counseling Standard 21)</w:t>
      </w:r>
    </w:p>
    <w:p w:rsidR="00120D4E" w:rsidRDefault="00120D4E">
      <w:pPr>
        <w:ind w:left="720" w:hanging="720"/>
        <w:jc w:val="both"/>
        <w:rPr>
          <w:sz w:val="24"/>
        </w:rPr>
      </w:pPr>
    </w:p>
    <w:p w:rsidR="00120D4E" w:rsidRDefault="00120D4E">
      <w:pPr>
        <w:numPr>
          <w:ilvl w:val="0"/>
          <w:numId w:val="10"/>
        </w:numPr>
        <w:tabs>
          <w:tab w:val="clear" w:pos="360"/>
          <w:tab w:val="num" w:pos="720"/>
        </w:tabs>
        <w:ind w:left="720" w:hanging="720"/>
        <w:jc w:val="both"/>
        <w:rPr>
          <w:sz w:val="24"/>
        </w:rPr>
      </w:pPr>
      <w:r>
        <w:rPr>
          <w:sz w:val="24"/>
        </w:rPr>
        <w:t>Comprehend the needs and programs necessary to support learning and social development of students with disabilities.  (CTC Counseling Standard 5)</w:t>
      </w:r>
    </w:p>
    <w:p w:rsidR="00120D4E" w:rsidRDefault="00120D4E">
      <w:pPr>
        <w:ind w:left="90"/>
        <w:rPr>
          <w:sz w:val="24"/>
        </w:rPr>
      </w:pPr>
    </w:p>
    <w:p w:rsidR="00120D4E" w:rsidRDefault="00120D4E">
      <w:pPr>
        <w:ind w:left="90"/>
        <w:rPr>
          <w:b/>
          <w:sz w:val="24"/>
          <w:u w:val="single"/>
        </w:rPr>
      </w:pPr>
      <w:r>
        <w:rPr>
          <w:b/>
          <w:sz w:val="24"/>
          <w:u w:val="single"/>
        </w:rPr>
        <w:t>Required Readings</w:t>
      </w:r>
    </w:p>
    <w:p w:rsidR="00120D4E" w:rsidRDefault="00120D4E">
      <w:pPr>
        <w:ind w:left="720"/>
        <w:rPr>
          <w:sz w:val="24"/>
        </w:rPr>
      </w:pPr>
    </w:p>
    <w:p w:rsidR="00120D4E" w:rsidRDefault="000B7BFB">
      <w:pPr>
        <w:rPr>
          <w:sz w:val="24"/>
        </w:rPr>
      </w:pPr>
      <w:proofErr w:type="gramStart"/>
      <w:r>
        <w:rPr>
          <w:sz w:val="24"/>
        </w:rPr>
        <w:t xml:space="preserve">Broderick, Patricia C. &amp; </w:t>
      </w:r>
      <w:proofErr w:type="spellStart"/>
      <w:r>
        <w:rPr>
          <w:sz w:val="24"/>
        </w:rPr>
        <w:t>Blewitt</w:t>
      </w:r>
      <w:proofErr w:type="spellEnd"/>
      <w:r>
        <w:rPr>
          <w:sz w:val="24"/>
        </w:rPr>
        <w:t>, Pamela (2010).</w:t>
      </w:r>
      <w:proofErr w:type="gramEnd"/>
      <w:r>
        <w:rPr>
          <w:sz w:val="24"/>
        </w:rPr>
        <w:t xml:space="preserve"> </w:t>
      </w:r>
      <w:r w:rsidRPr="00540D7D">
        <w:rPr>
          <w:i/>
          <w:sz w:val="24"/>
        </w:rPr>
        <w:t xml:space="preserve">The </w:t>
      </w:r>
      <w:r w:rsidR="00540D7D">
        <w:rPr>
          <w:i/>
          <w:sz w:val="24"/>
        </w:rPr>
        <w:t>l</w:t>
      </w:r>
      <w:r w:rsidRPr="00540D7D">
        <w:rPr>
          <w:i/>
          <w:sz w:val="24"/>
        </w:rPr>
        <w:t xml:space="preserve">ife </w:t>
      </w:r>
      <w:r w:rsidR="00540D7D">
        <w:rPr>
          <w:i/>
          <w:sz w:val="24"/>
        </w:rPr>
        <w:t>s</w:t>
      </w:r>
      <w:r w:rsidRPr="00540D7D">
        <w:rPr>
          <w:i/>
          <w:sz w:val="24"/>
        </w:rPr>
        <w:t xml:space="preserve">pan: Human </w:t>
      </w:r>
      <w:r w:rsidR="00540D7D">
        <w:rPr>
          <w:i/>
          <w:sz w:val="24"/>
        </w:rPr>
        <w:t>d</w:t>
      </w:r>
      <w:r w:rsidRPr="00540D7D">
        <w:rPr>
          <w:i/>
          <w:sz w:val="24"/>
        </w:rPr>
        <w:t xml:space="preserve">evelopment for </w:t>
      </w:r>
      <w:r w:rsidR="00540D7D">
        <w:rPr>
          <w:i/>
          <w:sz w:val="24"/>
        </w:rPr>
        <w:t>h</w:t>
      </w:r>
      <w:r w:rsidRPr="00540D7D">
        <w:rPr>
          <w:i/>
          <w:sz w:val="24"/>
        </w:rPr>
        <w:t xml:space="preserve">elping </w:t>
      </w:r>
      <w:r w:rsidR="00540D7D">
        <w:rPr>
          <w:i/>
          <w:sz w:val="24"/>
        </w:rPr>
        <w:t>p</w:t>
      </w:r>
      <w:r w:rsidRPr="00540D7D">
        <w:rPr>
          <w:i/>
          <w:sz w:val="24"/>
        </w:rPr>
        <w:t>rofessionals (</w:t>
      </w:r>
      <w:r w:rsidR="00766D53">
        <w:rPr>
          <w:i/>
          <w:sz w:val="24"/>
        </w:rPr>
        <w:t>4</w:t>
      </w:r>
      <w:r w:rsidR="00766D53" w:rsidRPr="00766D53">
        <w:rPr>
          <w:i/>
          <w:sz w:val="24"/>
          <w:vertAlign w:val="superscript"/>
        </w:rPr>
        <w:t>th</w:t>
      </w:r>
      <w:r w:rsidRPr="00540D7D">
        <w:rPr>
          <w:i/>
          <w:sz w:val="24"/>
        </w:rPr>
        <w:t xml:space="preserve"> </w:t>
      </w:r>
      <w:proofErr w:type="spellStart"/>
      <w:proofErr w:type="gramStart"/>
      <w:r w:rsidRPr="00540D7D">
        <w:rPr>
          <w:i/>
          <w:sz w:val="24"/>
        </w:rPr>
        <w:t>ed</w:t>
      </w:r>
      <w:proofErr w:type="spellEnd"/>
      <w:proofErr w:type="gramEnd"/>
      <w:r w:rsidRPr="00540D7D">
        <w:rPr>
          <w:i/>
          <w:sz w:val="24"/>
        </w:rPr>
        <w:t>).</w:t>
      </w:r>
      <w:r>
        <w:rPr>
          <w:sz w:val="24"/>
        </w:rPr>
        <w:t xml:space="preserve"> Upper Saddle River, NJ: Pearson Education, Inc.</w:t>
      </w:r>
    </w:p>
    <w:p w:rsidR="00DC4991" w:rsidRDefault="00DC4991">
      <w:pPr>
        <w:rPr>
          <w:sz w:val="24"/>
        </w:rPr>
      </w:pPr>
    </w:p>
    <w:p w:rsidR="00120D4E" w:rsidRDefault="00120D4E">
      <w:pPr>
        <w:rPr>
          <w:b/>
          <w:sz w:val="24"/>
          <w:u w:val="single"/>
        </w:rPr>
      </w:pPr>
      <w:r>
        <w:rPr>
          <w:b/>
          <w:sz w:val="24"/>
          <w:u w:val="single"/>
        </w:rPr>
        <w:t>Grading System/Scale</w:t>
      </w:r>
    </w:p>
    <w:p w:rsidR="00120D4E" w:rsidRDefault="00120D4E">
      <w:pPr>
        <w:jc w:val="center"/>
        <w:rPr>
          <w:sz w:val="24"/>
        </w:rPr>
      </w:pPr>
    </w:p>
    <w:p w:rsidR="00120D4E" w:rsidRDefault="00120D4E">
      <w:pPr>
        <w:jc w:val="both"/>
        <w:rPr>
          <w:sz w:val="24"/>
        </w:rPr>
      </w:pPr>
      <w:r>
        <w:rPr>
          <w:b/>
          <w:sz w:val="24"/>
        </w:rPr>
        <w:t>Evaluation of your work will be based on the following criteria</w:t>
      </w:r>
      <w:bookmarkStart w:id="0" w:name="_GoBack"/>
      <w:bookmarkEnd w:id="0"/>
      <w:r>
        <w:rPr>
          <w:b/>
          <w:sz w:val="24"/>
        </w:rPr>
        <w:t>:</w:t>
      </w:r>
    </w:p>
    <w:p w:rsidR="00120D4E" w:rsidRDefault="00120D4E">
      <w:pPr>
        <w:jc w:val="both"/>
        <w:rPr>
          <w:sz w:val="24"/>
        </w:rPr>
      </w:pPr>
    </w:p>
    <w:p w:rsidR="00120D4E" w:rsidRDefault="00120D4E">
      <w:pPr>
        <w:jc w:val="both"/>
        <w:rPr>
          <w:sz w:val="24"/>
        </w:rPr>
      </w:pPr>
      <w:r>
        <w:rPr>
          <w:b/>
          <w:sz w:val="24"/>
        </w:rPr>
        <w:t xml:space="preserve">A/4.0: </w:t>
      </w:r>
      <w:r>
        <w:rPr>
          <w:sz w:val="24"/>
        </w:rPr>
        <w:t>All assignments are complete, on time, thorough, well edited, and exceed stated course requirements.  All written work shows superior graduate level quality in expression, attention to detail, evidence of originality, organization and reflection.   Learning is demonstrated by careful preparation for class, and thoughtful contributions as an individual and group member.</w:t>
      </w:r>
    </w:p>
    <w:p w:rsidR="00120D4E" w:rsidRDefault="00120D4E">
      <w:pPr>
        <w:jc w:val="both"/>
        <w:rPr>
          <w:sz w:val="24"/>
        </w:rPr>
      </w:pPr>
    </w:p>
    <w:p w:rsidR="00120D4E" w:rsidRDefault="00120D4E">
      <w:pPr>
        <w:jc w:val="both"/>
        <w:rPr>
          <w:sz w:val="24"/>
        </w:rPr>
      </w:pPr>
      <w:r>
        <w:rPr>
          <w:b/>
          <w:sz w:val="24"/>
        </w:rPr>
        <w:t xml:space="preserve">A-/3.7: </w:t>
      </w:r>
      <w:r>
        <w:rPr>
          <w:sz w:val="24"/>
        </w:rPr>
        <w:t>All assignments are complete, on time, thorough, well edited, and exceed stated course requirements.  All written work shows superior graduate level quality in expression, evidence of originality, organization and reflection.   Learning is demonstrated by preparation for class, and thoughtful contributions as an individual and group member.</w:t>
      </w:r>
    </w:p>
    <w:p w:rsidR="00120D4E" w:rsidRDefault="00120D4E">
      <w:pPr>
        <w:jc w:val="both"/>
        <w:rPr>
          <w:sz w:val="24"/>
        </w:rPr>
      </w:pPr>
    </w:p>
    <w:p w:rsidR="00120D4E" w:rsidRDefault="00120D4E">
      <w:pPr>
        <w:jc w:val="both"/>
        <w:rPr>
          <w:sz w:val="24"/>
        </w:rPr>
      </w:pPr>
      <w:r>
        <w:rPr>
          <w:b/>
          <w:sz w:val="24"/>
        </w:rPr>
        <w:t xml:space="preserve">B+/3.3: </w:t>
      </w:r>
      <w:r>
        <w:rPr>
          <w:sz w:val="24"/>
        </w:rPr>
        <w:t>All assignments are complete, edited, and at least meet all stated course requirements.  All written work shows graduate level quality in expression, organization and reflection.   Learning is demonstrated by preparation for class, and thoughtful contributions as an individual and group member.</w:t>
      </w:r>
    </w:p>
    <w:p w:rsidR="00120D4E" w:rsidRDefault="00120D4E">
      <w:pPr>
        <w:jc w:val="both"/>
        <w:rPr>
          <w:sz w:val="24"/>
        </w:rPr>
      </w:pPr>
    </w:p>
    <w:p w:rsidR="00120D4E" w:rsidRDefault="00120D4E">
      <w:pPr>
        <w:jc w:val="both"/>
        <w:rPr>
          <w:sz w:val="24"/>
        </w:rPr>
      </w:pPr>
      <w:r>
        <w:rPr>
          <w:b/>
          <w:sz w:val="24"/>
        </w:rPr>
        <w:t xml:space="preserve">B/3.0: </w:t>
      </w:r>
      <w:r>
        <w:rPr>
          <w:sz w:val="24"/>
        </w:rPr>
        <w:t>All assignments are complete, edited, and at least meet all stated course requirements.  All written work shows graduate level quality in organization and reflection.  Learning is demonstrated by preparation for class, and contributions as an individual and group member.</w:t>
      </w:r>
    </w:p>
    <w:p w:rsidR="00120D4E" w:rsidRDefault="00120D4E">
      <w:pPr>
        <w:jc w:val="both"/>
        <w:rPr>
          <w:b/>
          <w:sz w:val="24"/>
        </w:rPr>
      </w:pPr>
    </w:p>
    <w:p w:rsidR="00120D4E" w:rsidRDefault="00120D4E">
      <w:pPr>
        <w:numPr>
          <w:ilvl w:val="0"/>
          <w:numId w:val="9"/>
        </w:numPr>
        <w:tabs>
          <w:tab w:val="clear" w:pos="360"/>
          <w:tab w:val="num" w:pos="1080"/>
        </w:tabs>
        <w:ind w:left="1080"/>
        <w:jc w:val="both"/>
        <w:rPr>
          <w:b/>
          <w:sz w:val="24"/>
        </w:rPr>
      </w:pPr>
      <w:r>
        <w:rPr>
          <w:b/>
          <w:sz w:val="24"/>
        </w:rPr>
        <w:lastRenderedPageBreak/>
        <w:t xml:space="preserve">It is important to realize that grades below 3.0 indicate a problem.  The cumulative grade point average must remain at 3.0 or higher, so grades lower than this can affect your degree and/or credential receipt. </w:t>
      </w:r>
    </w:p>
    <w:p w:rsidR="00120D4E" w:rsidRDefault="00120D4E">
      <w:pPr>
        <w:tabs>
          <w:tab w:val="num" w:pos="1080"/>
        </w:tabs>
        <w:ind w:left="1080"/>
        <w:jc w:val="both"/>
        <w:rPr>
          <w:b/>
          <w:sz w:val="24"/>
        </w:rPr>
      </w:pPr>
    </w:p>
    <w:p w:rsidR="00120D4E" w:rsidRDefault="00120D4E">
      <w:pPr>
        <w:jc w:val="both"/>
        <w:rPr>
          <w:sz w:val="24"/>
        </w:rPr>
      </w:pPr>
      <w:r>
        <w:rPr>
          <w:b/>
          <w:sz w:val="24"/>
        </w:rPr>
        <w:t xml:space="preserve">B-/2.7: </w:t>
      </w:r>
      <w:r>
        <w:rPr>
          <w:sz w:val="24"/>
        </w:rPr>
        <w:t xml:space="preserve">All assignments are complete, edited, and meet most stated course requirements.  Written work is slightly below graduate level quality.  Preparation for </w:t>
      </w:r>
      <w:proofErr w:type="gramStart"/>
      <w:r>
        <w:rPr>
          <w:sz w:val="24"/>
        </w:rPr>
        <w:t>class,</w:t>
      </w:r>
      <w:proofErr w:type="gramEnd"/>
      <w:r>
        <w:rPr>
          <w:sz w:val="24"/>
        </w:rPr>
        <w:t xml:space="preserve"> and contributions as an individual and group member are slightly below an acceptable level.</w:t>
      </w:r>
    </w:p>
    <w:p w:rsidR="00120D4E" w:rsidRDefault="00120D4E">
      <w:pPr>
        <w:numPr>
          <w:ilvl w:val="0"/>
          <w:numId w:val="6"/>
        </w:numPr>
        <w:tabs>
          <w:tab w:val="clear" w:pos="360"/>
          <w:tab w:val="num" w:pos="1080"/>
        </w:tabs>
        <w:ind w:left="1080" w:right="-180"/>
        <w:jc w:val="both"/>
        <w:rPr>
          <w:sz w:val="24"/>
        </w:rPr>
      </w:pPr>
      <w:r>
        <w:rPr>
          <w:sz w:val="24"/>
        </w:rPr>
        <w:t>Student should arrange conferences with the professor and advisor to discuss it.</w:t>
      </w:r>
    </w:p>
    <w:p w:rsidR="00120D4E" w:rsidRDefault="00120D4E">
      <w:pPr>
        <w:jc w:val="both"/>
        <w:rPr>
          <w:sz w:val="24"/>
        </w:rPr>
      </w:pPr>
    </w:p>
    <w:p w:rsidR="00120D4E" w:rsidRDefault="00120D4E">
      <w:pPr>
        <w:jc w:val="both"/>
        <w:rPr>
          <w:sz w:val="24"/>
        </w:rPr>
      </w:pPr>
      <w:r>
        <w:rPr>
          <w:b/>
          <w:sz w:val="24"/>
        </w:rPr>
        <w:t xml:space="preserve">C+/2.3: </w:t>
      </w:r>
      <w:r>
        <w:rPr>
          <w:sz w:val="24"/>
        </w:rPr>
        <w:t>All assignments are complete and some meet most stated course requirements.  Written work is below expected graduate level quality.  Preparations for class and contributions as an individual and group member are slightly below an acceptable level.</w:t>
      </w:r>
    </w:p>
    <w:p w:rsidR="00120D4E" w:rsidRDefault="00120D4E">
      <w:pPr>
        <w:numPr>
          <w:ilvl w:val="0"/>
          <w:numId w:val="7"/>
        </w:numPr>
        <w:tabs>
          <w:tab w:val="clear" w:pos="360"/>
          <w:tab w:val="num" w:pos="1080"/>
        </w:tabs>
        <w:ind w:left="1080"/>
        <w:jc w:val="both"/>
        <w:rPr>
          <w:sz w:val="24"/>
        </w:rPr>
      </w:pPr>
      <w:r>
        <w:rPr>
          <w:sz w:val="24"/>
        </w:rPr>
        <w:t>Student should arrange conference with the professor; and a conference with the advisor is</w:t>
      </w:r>
      <w:r>
        <w:rPr>
          <w:b/>
          <w:sz w:val="24"/>
        </w:rPr>
        <w:t xml:space="preserve"> required.</w:t>
      </w:r>
    </w:p>
    <w:p w:rsidR="00120D4E" w:rsidRDefault="00120D4E">
      <w:pPr>
        <w:jc w:val="both"/>
        <w:rPr>
          <w:sz w:val="24"/>
        </w:rPr>
      </w:pPr>
    </w:p>
    <w:p w:rsidR="00120D4E" w:rsidRDefault="00120D4E">
      <w:pPr>
        <w:jc w:val="both"/>
        <w:rPr>
          <w:sz w:val="24"/>
        </w:rPr>
      </w:pPr>
      <w:r>
        <w:rPr>
          <w:b/>
          <w:sz w:val="24"/>
        </w:rPr>
        <w:t xml:space="preserve">C/2.0: </w:t>
      </w:r>
      <w:r>
        <w:rPr>
          <w:sz w:val="24"/>
        </w:rPr>
        <w:t>Assignments are complete but do not meet stated course requirements.  Written work is well below expected graduate level quality.</w:t>
      </w:r>
    </w:p>
    <w:p w:rsidR="00120D4E" w:rsidRDefault="00120D4E">
      <w:pPr>
        <w:numPr>
          <w:ilvl w:val="0"/>
          <w:numId w:val="8"/>
        </w:numPr>
        <w:tabs>
          <w:tab w:val="clear" w:pos="360"/>
          <w:tab w:val="num" w:pos="1170"/>
        </w:tabs>
        <w:ind w:left="1170"/>
        <w:jc w:val="both"/>
        <w:rPr>
          <w:sz w:val="24"/>
        </w:rPr>
      </w:pPr>
      <w:r>
        <w:rPr>
          <w:sz w:val="24"/>
        </w:rPr>
        <w:t xml:space="preserve">A meeting with the professor should be arranged; and a meeting with the advisor is </w:t>
      </w:r>
      <w:r>
        <w:rPr>
          <w:b/>
          <w:sz w:val="24"/>
        </w:rPr>
        <w:t xml:space="preserve">required. </w:t>
      </w:r>
      <w:r>
        <w:rPr>
          <w:sz w:val="24"/>
        </w:rPr>
        <w:t xml:space="preserve">  The professor will notify the advisor of the grade.</w:t>
      </w:r>
    </w:p>
    <w:p w:rsidR="00120D4E" w:rsidRDefault="00120D4E">
      <w:pPr>
        <w:jc w:val="both"/>
        <w:rPr>
          <w:sz w:val="24"/>
        </w:rPr>
      </w:pPr>
    </w:p>
    <w:p w:rsidR="00120D4E" w:rsidRDefault="00120D4E">
      <w:pPr>
        <w:jc w:val="both"/>
        <w:rPr>
          <w:sz w:val="24"/>
        </w:rPr>
      </w:pPr>
      <w:r>
        <w:rPr>
          <w:b/>
          <w:sz w:val="24"/>
        </w:rPr>
        <w:t xml:space="preserve">D/1.7 and F 1.3 – 0.0: </w:t>
      </w:r>
      <w:r>
        <w:rPr>
          <w:sz w:val="24"/>
        </w:rPr>
        <w:t xml:space="preserve">Assignments not met – no credit for class. </w:t>
      </w:r>
      <w:r>
        <w:rPr>
          <w:b/>
          <w:sz w:val="24"/>
        </w:rPr>
        <w:t xml:space="preserve">Grades below 2.0 are not acceptable for credit toward a degree or credential. </w:t>
      </w:r>
      <w:r>
        <w:rPr>
          <w:sz w:val="24"/>
        </w:rPr>
        <w:t xml:space="preserve"> A conference with the advisor is </w:t>
      </w:r>
      <w:r>
        <w:rPr>
          <w:b/>
          <w:sz w:val="24"/>
        </w:rPr>
        <w:t>required</w:t>
      </w:r>
      <w:r>
        <w:rPr>
          <w:sz w:val="24"/>
        </w:rPr>
        <w:t xml:space="preserve"> and a plan to correct the problems that led to the grade will be developed.  Further unacceptable grades could lead to the students being dropped from the program.  The professor will notify the advisor of the grade.</w:t>
      </w:r>
    </w:p>
    <w:p w:rsidR="00120D4E" w:rsidRDefault="00120D4E">
      <w:pPr>
        <w:ind w:left="90"/>
        <w:rPr>
          <w:b/>
          <w:sz w:val="24"/>
        </w:rPr>
      </w:pPr>
    </w:p>
    <w:p w:rsidR="00120D4E" w:rsidRDefault="00120D4E" w:rsidP="00BD105F">
      <w:pPr>
        <w:pStyle w:val="Heading8"/>
        <w:jc w:val="center"/>
        <w:rPr>
          <w:b/>
          <w:i w:val="0"/>
          <w:u w:val="single"/>
        </w:rPr>
      </w:pPr>
      <w:r>
        <w:rPr>
          <w:b/>
          <w:i w:val="0"/>
          <w:u w:val="single"/>
        </w:rPr>
        <w:t>Course Policies &amp; Expectations</w:t>
      </w:r>
    </w:p>
    <w:p w:rsidR="00120D4E" w:rsidRDefault="00120D4E">
      <w:pPr>
        <w:jc w:val="center"/>
        <w:rPr>
          <w:b/>
          <w:sz w:val="24"/>
        </w:rPr>
      </w:pPr>
    </w:p>
    <w:p w:rsidR="00120D4E" w:rsidRDefault="00120D4E">
      <w:pPr>
        <w:rPr>
          <w:b/>
          <w:sz w:val="24"/>
        </w:rPr>
      </w:pPr>
      <w:r>
        <w:rPr>
          <w:b/>
          <w:sz w:val="24"/>
        </w:rPr>
        <w:t>Evaluation, Assessment, and Grading</w:t>
      </w:r>
    </w:p>
    <w:p w:rsidR="00120D4E" w:rsidRDefault="00120D4E">
      <w:r>
        <w:rPr>
          <w:sz w:val="24"/>
        </w:rPr>
        <w:t xml:space="preserve">A letter grade and narrative feedback will be provided on all assignments.  As well as your successful completion of assignments, you are asked to demonstrate the following professional responsibilities: </w:t>
      </w:r>
    </w:p>
    <w:p w:rsidR="00120D4E" w:rsidRDefault="00120D4E">
      <w:pPr>
        <w:numPr>
          <w:ilvl w:val="0"/>
          <w:numId w:val="11"/>
        </w:numPr>
        <w:jc w:val="both"/>
        <w:rPr>
          <w:sz w:val="24"/>
        </w:rPr>
      </w:pPr>
      <w:r>
        <w:rPr>
          <w:sz w:val="24"/>
        </w:rPr>
        <w:t>Being a self-disciplined “active” listener rather than a “side-bar” conversationalist.</w:t>
      </w:r>
    </w:p>
    <w:p w:rsidR="00120D4E" w:rsidRDefault="00120D4E">
      <w:pPr>
        <w:numPr>
          <w:ilvl w:val="0"/>
          <w:numId w:val="11"/>
        </w:numPr>
        <w:jc w:val="both"/>
        <w:rPr>
          <w:sz w:val="24"/>
        </w:rPr>
      </w:pPr>
      <w:r>
        <w:rPr>
          <w:sz w:val="24"/>
        </w:rPr>
        <w:t>Being prepared with written work, oral presentations and willingness to participate in activities.</w:t>
      </w:r>
    </w:p>
    <w:p w:rsidR="00120D4E" w:rsidRDefault="00120D4E">
      <w:pPr>
        <w:numPr>
          <w:ilvl w:val="0"/>
          <w:numId w:val="11"/>
        </w:numPr>
        <w:jc w:val="both"/>
        <w:rPr>
          <w:sz w:val="24"/>
        </w:rPr>
      </w:pPr>
      <w:r>
        <w:rPr>
          <w:sz w:val="24"/>
        </w:rPr>
        <w:t>Attending class and meeting with me if you must miss any class or need to leave early.</w:t>
      </w:r>
    </w:p>
    <w:p w:rsidR="00120D4E" w:rsidRDefault="00120D4E">
      <w:pPr>
        <w:numPr>
          <w:ilvl w:val="0"/>
          <w:numId w:val="11"/>
        </w:numPr>
        <w:jc w:val="both"/>
        <w:rPr>
          <w:sz w:val="24"/>
        </w:rPr>
      </w:pPr>
      <w:r>
        <w:rPr>
          <w:sz w:val="24"/>
        </w:rPr>
        <w:t>Respecting other people.</w:t>
      </w:r>
    </w:p>
    <w:p w:rsidR="00120D4E" w:rsidRDefault="00120D4E">
      <w:pPr>
        <w:numPr>
          <w:ilvl w:val="0"/>
          <w:numId w:val="11"/>
        </w:numPr>
        <w:jc w:val="both"/>
        <w:rPr>
          <w:sz w:val="24"/>
        </w:rPr>
      </w:pPr>
      <w:r>
        <w:rPr>
          <w:sz w:val="24"/>
        </w:rPr>
        <w:t>Understanding that in everything you do or say, you are modeling values, attitudes, and behaviors that impact the lives of others.</w:t>
      </w:r>
    </w:p>
    <w:p w:rsidR="00120D4E" w:rsidRDefault="00120D4E">
      <w:pPr>
        <w:numPr>
          <w:ilvl w:val="0"/>
          <w:numId w:val="12"/>
        </w:numPr>
        <w:jc w:val="both"/>
        <w:rPr>
          <w:b/>
          <w:sz w:val="24"/>
        </w:rPr>
      </w:pPr>
      <w:r>
        <w:rPr>
          <w:sz w:val="24"/>
        </w:rPr>
        <w:t>Being “on purpose” (i.e. the person comes to class with an attitude of wanting to contribute to the learning of everyone and is responsible for creating dynamic and worthwhile class meetings).</w:t>
      </w:r>
    </w:p>
    <w:p w:rsidR="00120D4E" w:rsidRDefault="00120D4E">
      <w:pPr>
        <w:jc w:val="both"/>
        <w:rPr>
          <w:b/>
          <w:sz w:val="24"/>
        </w:rPr>
      </w:pPr>
    </w:p>
    <w:p w:rsidR="00BD105F" w:rsidRDefault="00BD105F" w:rsidP="00BD105F">
      <w:pPr>
        <w:pStyle w:val="Body1"/>
      </w:pPr>
      <w:r>
        <w:rPr>
          <w:rFonts w:ascii="Optima" w:hAnsi="Arial Unicode MS"/>
        </w:rPr>
        <w:t xml:space="preserve">You will be prepared through the completion of assignments and our readings to engage in the class fully. </w:t>
      </w:r>
    </w:p>
    <w:p w:rsidR="00BD105F" w:rsidRDefault="00BD105F" w:rsidP="00BD105F">
      <w:pPr>
        <w:pStyle w:val="Body1"/>
        <w:tabs>
          <w:tab w:val="num" w:pos="720"/>
        </w:tabs>
      </w:pPr>
      <w:r>
        <w:rPr>
          <w:rFonts w:ascii="Optima" w:hAnsi="Arial Unicode MS"/>
        </w:rPr>
        <w:lastRenderedPageBreak/>
        <w:t xml:space="preserve">You will need to be on time for class sessions. Late arrivals can be very distracting for me and your fellow students. Put cell phones on vibrate or silent. </w:t>
      </w:r>
    </w:p>
    <w:p w:rsidR="00BD105F" w:rsidRDefault="00BD105F" w:rsidP="00BD105F">
      <w:pPr>
        <w:pStyle w:val="Body1"/>
        <w:ind w:left="360"/>
        <w:rPr>
          <w:rFonts w:ascii="Optima" w:hAnsi="Arial Unicode MS"/>
        </w:rPr>
      </w:pPr>
    </w:p>
    <w:p w:rsidR="00BD105F" w:rsidRPr="00BE70DE" w:rsidRDefault="00BD105F" w:rsidP="00BD105F">
      <w:pPr>
        <w:pStyle w:val="Body1"/>
        <w:rPr>
          <w:rFonts w:ascii="Optima" w:hAnsi="Arial Unicode MS"/>
          <w:b/>
        </w:rPr>
      </w:pPr>
      <w:r w:rsidRPr="00BE70DE">
        <w:rPr>
          <w:rFonts w:ascii="Optima" w:hAnsi="Arial Unicode MS"/>
          <w:b/>
        </w:rPr>
        <w:t>Course Structure</w:t>
      </w:r>
    </w:p>
    <w:p w:rsidR="00BD105F" w:rsidRPr="00BE70DE" w:rsidRDefault="00BD105F" w:rsidP="00BD105F">
      <w:pPr>
        <w:pStyle w:val="Body1"/>
        <w:ind w:left="720"/>
        <w:rPr>
          <w:rFonts w:ascii="Optima" w:hAnsi="Arial Unicode MS"/>
        </w:rPr>
      </w:pPr>
      <w:r w:rsidRPr="00BE70DE">
        <w:rPr>
          <w:rFonts w:ascii="Optima" w:hAnsi="Arial Unicode MS"/>
        </w:rPr>
        <w:t xml:space="preserve">This course will </w:t>
      </w:r>
      <w:r>
        <w:rPr>
          <w:rFonts w:ascii="Optima" w:hAnsi="Arial Unicode MS"/>
        </w:rPr>
        <w:t>make extensive use of the University</w:t>
      </w:r>
      <w:r>
        <w:rPr>
          <w:rFonts w:ascii="Optima" w:hAnsi="Arial Unicode MS"/>
        </w:rPr>
        <w:t>’</w:t>
      </w:r>
      <w:r>
        <w:rPr>
          <w:rFonts w:ascii="Optima" w:hAnsi="Arial Unicode MS"/>
        </w:rPr>
        <w:t xml:space="preserve">s </w:t>
      </w:r>
      <w:r w:rsidRPr="00BE70DE">
        <w:rPr>
          <w:rFonts w:ascii="Optima" w:hAnsi="Arial Unicode MS"/>
        </w:rPr>
        <w:t xml:space="preserve">course management system Moodle. You will use your university issued username and password to login to the course from your </w:t>
      </w:r>
      <w:proofErr w:type="spellStart"/>
      <w:r w:rsidRPr="00BE70DE">
        <w:rPr>
          <w:rFonts w:ascii="Optima" w:hAnsi="Arial Unicode MS"/>
        </w:rPr>
        <w:t>WebAdvisor</w:t>
      </w:r>
      <w:proofErr w:type="spellEnd"/>
      <w:r w:rsidRPr="00BE70DE">
        <w:rPr>
          <w:rFonts w:ascii="Optima" w:hAnsi="Arial Unicode MS"/>
        </w:rPr>
        <w:t xml:space="preserve"> </w:t>
      </w:r>
    </w:p>
    <w:p w:rsidR="00BD105F" w:rsidRDefault="00BD105F" w:rsidP="00BD105F">
      <w:pPr>
        <w:pStyle w:val="Body1"/>
        <w:ind w:left="720"/>
        <w:rPr>
          <w:rFonts w:ascii="Optima" w:hAnsi="Arial Unicode MS"/>
        </w:rPr>
      </w:pPr>
      <w:r w:rsidRPr="00BE70DE">
        <w:rPr>
          <w:rFonts w:ascii="Optima" w:hAnsi="Arial Unicode MS"/>
        </w:rPr>
        <w:t>In Moodle, you will access course materia</w:t>
      </w:r>
      <w:r>
        <w:rPr>
          <w:rFonts w:ascii="Optima" w:hAnsi="Arial Unicode MS"/>
        </w:rPr>
        <w:t xml:space="preserve">ls, and resources. </w:t>
      </w:r>
    </w:p>
    <w:p w:rsidR="00BD105F" w:rsidRDefault="00BD105F" w:rsidP="00BD105F">
      <w:pPr>
        <w:pStyle w:val="Body1"/>
        <w:ind w:left="720"/>
        <w:rPr>
          <w:rFonts w:ascii="Optima" w:hAnsi="Arial Unicode MS"/>
        </w:rPr>
      </w:pPr>
    </w:p>
    <w:p w:rsidR="00BD105F" w:rsidRPr="00BE70DE" w:rsidRDefault="00BD105F" w:rsidP="00BD105F">
      <w:pPr>
        <w:pStyle w:val="Body1"/>
        <w:rPr>
          <w:rFonts w:ascii="Optima" w:hAnsi="Arial Unicode MS"/>
          <w:b/>
        </w:rPr>
      </w:pPr>
      <w:r w:rsidRPr="00BE70DE">
        <w:rPr>
          <w:rFonts w:ascii="Optima" w:hAnsi="Arial Unicode MS"/>
          <w:b/>
        </w:rPr>
        <w:t>Technical Assistance</w:t>
      </w:r>
    </w:p>
    <w:p w:rsidR="00BD105F" w:rsidRPr="00BE70DE" w:rsidRDefault="00BD105F" w:rsidP="00BD105F">
      <w:pPr>
        <w:pStyle w:val="Body1"/>
        <w:ind w:left="720"/>
        <w:rPr>
          <w:rFonts w:ascii="Optima" w:hAnsi="Arial Unicode MS"/>
        </w:rPr>
      </w:pPr>
      <w:r w:rsidRPr="00BE70DE">
        <w:rPr>
          <w:rFonts w:ascii="Optima" w:hAnsi="Arial Unicode MS"/>
        </w:rPr>
        <w:t>If you need technical assistance at any time during the course or to report a problem with Moodle you can:</w:t>
      </w:r>
    </w:p>
    <w:p w:rsidR="00BD105F" w:rsidRPr="00AB37ED" w:rsidRDefault="00BD105F" w:rsidP="00BD105F">
      <w:pPr>
        <w:pStyle w:val="Body1"/>
        <w:ind w:left="720"/>
        <w:rPr>
          <w:rFonts w:ascii="Optima" w:hAnsi="Arial Unicode MS"/>
          <w:lang w:val="en"/>
        </w:rPr>
      </w:pPr>
      <w:r w:rsidRPr="00BE70DE">
        <w:rPr>
          <w:rFonts w:ascii="Optima" w:hAnsi="Arial Unicode MS"/>
        </w:rPr>
        <w:t>•</w:t>
      </w:r>
      <w:r>
        <w:rPr>
          <w:rFonts w:ascii="Optima" w:hAnsi="Arial Unicode MS"/>
        </w:rPr>
        <w:t xml:space="preserve"> </w:t>
      </w:r>
      <w:r w:rsidRPr="00AB37ED">
        <w:rPr>
          <w:rFonts w:ascii="Optima" w:hAnsi="Arial Unicode MS"/>
          <w:lang w:val="en"/>
        </w:rPr>
        <w:t xml:space="preserve">contact the Office of Information Technology Services </w:t>
      </w:r>
      <w:r>
        <w:rPr>
          <w:rFonts w:ascii="Optima" w:hAnsi="Arial Unicode MS"/>
          <w:lang w:val="en"/>
        </w:rPr>
        <w:t xml:space="preserve">in the Willis Center </w:t>
      </w:r>
      <w:r w:rsidRPr="00AB37ED">
        <w:rPr>
          <w:rFonts w:ascii="Optima" w:hAnsi="Arial Unicode MS"/>
          <w:lang w:val="en"/>
        </w:rPr>
        <w:t>at (909) 748-8063.</w:t>
      </w:r>
    </w:p>
    <w:p w:rsidR="00BD105F" w:rsidRDefault="00BD105F" w:rsidP="00BD105F">
      <w:pPr>
        <w:pStyle w:val="Body1"/>
        <w:ind w:left="720"/>
        <w:rPr>
          <w:rFonts w:ascii="Optima" w:hAnsi="Arial Unicode MS"/>
        </w:rPr>
      </w:pPr>
      <w:r>
        <w:rPr>
          <w:rFonts w:ascii="Optima" w:hAnsi="Arial Unicode MS"/>
        </w:rPr>
        <w:t xml:space="preserve"> </w:t>
      </w:r>
    </w:p>
    <w:p w:rsidR="00BD105F" w:rsidRPr="006365BA" w:rsidRDefault="00BD105F" w:rsidP="00BD105F">
      <w:pPr>
        <w:pStyle w:val="Body1"/>
        <w:rPr>
          <w:rFonts w:ascii="Optima" w:hAnsi="Optima"/>
          <w:b/>
        </w:rPr>
      </w:pPr>
      <w:r w:rsidRPr="006365BA">
        <w:rPr>
          <w:rFonts w:ascii="Optima" w:hAnsi="Arial Unicode MS"/>
          <w:b/>
        </w:rPr>
        <w:t>Attendance Policy:</w:t>
      </w:r>
    </w:p>
    <w:p w:rsidR="00BD105F" w:rsidRDefault="00BD105F" w:rsidP="00BD105F">
      <w:pPr>
        <w:pStyle w:val="Body1"/>
        <w:rPr>
          <w:rFonts w:ascii="Optima" w:hAnsi="Optima"/>
          <w:i/>
        </w:rPr>
      </w:pPr>
    </w:p>
    <w:p w:rsidR="00BD105F" w:rsidRDefault="00BD105F" w:rsidP="00BD105F">
      <w:pPr>
        <w:pStyle w:val="Body1"/>
        <w:numPr>
          <w:ilvl w:val="0"/>
          <w:numId w:val="14"/>
        </w:numPr>
        <w:tabs>
          <w:tab w:val="num" w:pos="720"/>
        </w:tabs>
        <w:ind w:left="720" w:hanging="360"/>
      </w:pPr>
      <w:r>
        <w:rPr>
          <w:rFonts w:ascii="Optima" w:hAnsi="Arial Unicode MS"/>
        </w:rPr>
        <w:t xml:space="preserve">The catalogue states that students missing </w:t>
      </w:r>
      <w:r w:rsidRPr="00E51CA5">
        <w:rPr>
          <w:rFonts w:ascii="Optima" w:hAnsi="Arial Unicode MS"/>
          <w:b/>
          <w:i/>
        </w:rPr>
        <w:t>two or more classes</w:t>
      </w:r>
      <w:r>
        <w:rPr>
          <w:rFonts w:ascii="Optima" w:hAnsi="Arial Unicode MS"/>
        </w:rPr>
        <w:t xml:space="preserve"> can be administratively dropped from the course.  If you must miss class, I would appreciate receiving an email indicating you will not be in class.  </w:t>
      </w:r>
    </w:p>
    <w:p w:rsidR="00BD105F" w:rsidRDefault="00BD105F" w:rsidP="00BD105F">
      <w:pPr>
        <w:pStyle w:val="Body1"/>
        <w:ind w:left="720"/>
        <w:rPr>
          <w:rFonts w:ascii="Optima" w:hAnsi="Optima"/>
          <w:i/>
        </w:rPr>
      </w:pPr>
      <w:r>
        <w:rPr>
          <w:rFonts w:ascii="Optima" w:hAnsi="Arial Unicode MS"/>
          <w:i/>
        </w:rPr>
        <w:t xml:space="preserve"> </w:t>
      </w:r>
    </w:p>
    <w:p w:rsidR="00BD105F" w:rsidRPr="006365BA" w:rsidRDefault="00BD105F" w:rsidP="00BD105F">
      <w:pPr>
        <w:pStyle w:val="Body1"/>
        <w:rPr>
          <w:rFonts w:ascii="Optima" w:hAnsi="Optima"/>
          <w:b/>
        </w:rPr>
      </w:pPr>
      <w:r w:rsidRPr="006365BA">
        <w:rPr>
          <w:rFonts w:ascii="Optima" w:hAnsi="Arial Unicode MS"/>
          <w:b/>
        </w:rPr>
        <w:t>Academic Honesty Policy:</w:t>
      </w:r>
    </w:p>
    <w:p w:rsidR="00BD105F" w:rsidRDefault="00BD105F" w:rsidP="00BD105F">
      <w:pPr>
        <w:pStyle w:val="Body1"/>
        <w:rPr>
          <w:rFonts w:ascii="Optima" w:hAnsi="Optima"/>
          <w:i/>
        </w:rPr>
      </w:pPr>
    </w:p>
    <w:p w:rsidR="00BD105F" w:rsidRDefault="00BD105F" w:rsidP="00BD105F">
      <w:pPr>
        <w:pStyle w:val="Body1"/>
        <w:ind w:left="720"/>
        <w:contextualSpacing/>
        <w:rPr>
          <w:rFonts w:ascii="Optima" w:hAnsi="Optima"/>
        </w:rPr>
      </w:pPr>
      <w:r>
        <w:rPr>
          <w:rFonts w:ascii="Optima" w:hAnsi="Arial Unicode MS"/>
        </w:rPr>
        <w:t>You are responsible for being aware of, abiding by, and understanding the University of Redlands</w:t>
      </w:r>
      <w:r>
        <w:rPr>
          <w:rFonts w:ascii="Optima" w:hAnsi="Arial Unicode MS"/>
        </w:rPr>
        <w:t>’</w:t>
      </w:r>
      <w:r>
        <w:rPr>
          <w:rFonts w:ascii="Optima" w:hAnsi="Arial Unicode MS"/>
        </w:rPr>
        <w:t xml:space="preserve"> policies regarding academic honesty and integrity. The University of Redlands catalogue (2012-14) describes plagiarism in this way, </w:t>
      </w:r>
      <w:r>
        <w:rPr>
          <w:rFonts w:ascii="Optima" w:hAnsi="Arial Unicode MS"/>
        </w:rPr>
        <w:t>“</w:t>
      </w:r>
      <w:r>
        <w:rPr>
          <w:rFonts w:ascii="Optima" w:hAnsi="Arial Unicode MS"/>
        </w:rPr>
        <w:t>Plagiarism occurs when the words of another are reproduced without acknowledgement or when the ideas or arguments of another are paraphrased and presented in such a way as to lead the reader to believe they originated with the writer. It is the responsibility of all University students to understand the methods of proper attribution and to apply those principles in all written submissions</w:t>
      </w:r>
      <w:r>
        <w:rPr>
          <w:rFonts w:ascii="Optima" w:hAnsi="Arial Unicode MS"/>
        </w:rPr>
        <w:t>”</w:t>
      </w:r>
      <w:r>
        <w:rPr>
          <w:rFonts w:ascii="Optima" w:hAnsi="Arial Unicode MS"/>
        </w:rPr>
        <w:t xml:space="preserve"> to fulfill class requirements (p. 14). The repercussions for violating this policy are severe and can include removal from the course and the program.</w:t>
      </w:r>
    </w:p>
    <w:p w:rsidR="00BD105F" w:rsidRDefault="00BD105F" w:rsidP="00BD105F">
      <w:pPr>
        <w:pStyle w:val="Body1"/>
        <w:rPr>
          <w:rFonts w:ascii="Optima" w:hAnsi="Optima"/>
          <w:i/>
        </w:rPr>
      </w:pPr>
    </w:p>
    <w:p w:rsidR="00BD105F" w:rsidRPr="006365BA" w:rsidRDefault="00BD105F" w:rsidP="00BD105F">
      <w:pPr>
        <w:pStyle w:val="Body1"/>
        <w:rPr>
          <w:rFonts w:ascii="Optima" w:hAnsi="Optima"/>
          <w:b/>
        </w:rPr>
      </w:pPr>
      <w:r w:rsidRPr="006365BA">
        <w:rPr>
          <w:rFonts w:ascii="Optima" w:hAnsi="Arial Unicode MS"/>
          <w:b/>
        </w:rPr>
        <w:t>Class communication:</w:t>
      </w:r>
    </w:p>
    <w:p w:rsidR="00BD105F" w:rsidRDefault="00BD105F" w:rsidP="00BD105F">
      <w:pPr>
        <w:pStyle w:val="Body1"/>
        <w:rPr>
          <w:rFonts w:ascii="Optima" w:hAnsi="Optima"/>
        </w:rPr>
      </w:pPr>
    </w:p>
    <w:p w:rsidR="00BD105F" w:rsidRDefault="00BD105F" w:rsidP="00BD105F">
      <w:pPr>
        <w:pStyle w:val="Body1"/>
        <w:numPr>
          <w:ilvl w:val="0"/>
          <w:numId w:val="15"/>
        </w:numPr>
        <w:tabs>
          <w:tab w:val="num" w:pos="720"/>
        </w:tabs>
        <w:ind w:left="720" w:hanging="360"/>
      </w:pPr>
      <w:r>
        <w:rPr>
          <w:rFonts w:ascii="Optima" w:hAnsi="Arial Unicode MS"/>
        </w:rPr>
        <w:t xml:space="preserve">I will have ongoing communication with you about the class by email or posted on Moodle. </w:t>
      </w:r>
      <w:r w:rsidRPr="00A56F2F">
        <w:rPr>
          <w:rFonts w:ascii="Optima" w:hAnsi="Arial Unicode MS"/>
          <w:b/>
          <w:i/>
        </w:rPr>
        <w:t>It is your responsibility to check this regularly</w:t>
      </w:r>
      <w:r>
        <w:rPr>
          <w:rFonts w:ascii="Optima" w:hAnsi="Arial Unicode MS"/>
        </w:rPr>
        <w:t xml:space="preserve">. </w:t>
      </w:r>
    </w:p>
    <w:p w:rsidR="00BD105F" w:rsidRPr="00A56F2F" w:rsidRDefault="00BD105F" w:rsidP="00BD105F">
      <w:pPr>
        <w:pStyle w:val="Body1"/>
        <w:numPr>
          <w:ilvl w:val="0"/>
          <w:numId w:val="15"/>
        </w:numPr>
        <w:tabs>
          <w:tab w:val="num" w:pos="720"/>
        </w:tabs>
        <w:ind w:left="720" w:hanging="360"/>
        <w:rPr>
          <w:b/>
          <w:i/>
        </w:rPr>
      </w:pPr>
      <w:r>
        <w:rPr>
          <w:rFonts w:ascii="Optima" w:hAnsi="Arial Unicode MS"/>
        </w:rPr>
        <w:t xml:space="preserve">Class announcements and materials for class will be posted on Moodle. For example, information about journals and sources you may wish to use, such as links to interesting or useful websites will be placed there. </w:t>
      </w:r>
      <w:r w:rsidRPr="00A56F2F">
        <w:rPr>
          <w:rFonts w:ascii="Optima" w:hAnsi="Arial Unicode MS"/>
          <w:b/>
          <w:i/>
        </w:rPr>
        <w:t>For this reason please be sure to check Moodle each week prior to class.</w:t>
      </w:r>
    </w:p>
    <w:p w:rsidR="00BD105F" w:rsidRDefault="00BD105F" w:rsidP="00BD105F">
      <w:pPr>
        <w:pStyle w:val="Body1"/>
        <w:rPr>
          <w:rFonts w:ascii="Optima" w:hAnsi="Optima"/>
        </w:rPr>
      </w:pPr>
    </w:p>
    <w:p w:rsidR="00BD105F" w:rsidRPr="00E1302C" w:rsidRDefault="00BD105F" w:rsidP="00BD105F">
      <w:pPr>
        <w:pStyle w:val="Body1"/>
        <w:rPr>
          <w:rFonts w:ascii="Optima" w:hAnsi="Optima"/>
          <w:b/>
        </w:rPr>
      </w:pPr>
      <w:r w:rsidRPr="00E1302C">
        <w:rPr>
          <w:rFonts w:ascii="Optima" w:hAnsi="Arial Unicode MS"/>
          <w:b/>
        </w:rPr>
        <w:t>Assignments:</w:t>
      </w:r>
    </w:p>
    <w:p w:rsidR="00BD105F" w:rsidRDefault="00BD105F" w:rsidP="00BD105F">
      <w:pPr>
        <w:pStyle w:val="Body1"/>
        <w:rPr>
          <w:rFonts w:ascii="Optima" w:hAnsi="Optima"/>
          <w:i/>
        </w:rPr>
      </w:pPr>
    </w:p>
    <w:p w:rsidR="00BD105F" w:rsidRDefault="00BD105F" w:rsidP="00BD105F">
      <w:pPr>
        <w:pStyle w:val="Body1"/>
        <w:numPr>
          <w:ilvl w:val="0"/>
          <w:numId w:val="16"/>
        </w:numPr>
        <w:tabs>
          <w:tab w:val="num" w:pos="720"/>
        </w:tabs>
        <w:ind w:left="720" w:hanging="360"/>
      </w:pPr>
      <w:r w:rsidRPr="00A56F2F">
        <w:rPr>
          <w:rFonts w:ascii="Optima" w:hAnsi="Arial Unicode MS"/>
          <w:b/>
        </w:rPr>
        <w:lastRenderedPageBreak/>
        <w:t>All assignments</w:t>
      </w:r>
      <w:r>
        <w:rPr>
          <w:rFonts w:ascii="Optima" w:hAnsi="Arial Unicode MS"/>
        </w:rPr>
        <w:t xml:space="preserve"> should follow the APA format guidelines. Please check this website if you need assistance using APA style guidelines.  </w:t>
      </w:r>
      <w:hyperlink r:id="rId10" w:history="1">
        <w:r w:rsidRPr="00946C9E">
          <w:rPr>
            <w:rStyle w:val="Hyperlink"/>
            <w:rFonts w:ascii="Optima" w:hAnsi="Arial Unicode MS"/>
            <w:sz w:val="20"/>
          </w:rPr>
          <w:t>http://owl.english.purdue.edu/owl/resource/560/01/</w:t>
        </w:r>
      </w:hyperlink>
      <w:r>
        <w:rPr>
          <w:rFonts w:ascii="Optima" w:hAnsi="Arial Unicode MS"/>
          <w:sz w:val="20"/>
        </w:rPr>
        <w:t xml:space="preserve">  </w:t>
      </w:r>
    </w:p>
    <w:p w:rsidR="00BD105F" w:rsidRPr="00D547C5" w:rsidRDefault="00BD105F" w:rsidP="00BD105F">
      <w:pPr>
        <w:pStyle w:val="Body1"/>
        <w:numPr>
          <w:ilvl w:val="0"/>
          <w:numId w:val="16"/>
        </w:numPr>
        <w:tabs>
          <w:tab w:val="num" w:pos="720"/>
        </w:tabs>
        <w:ind w:left="720" w:hanging="360"/>
        <w:rPr>
          <w:b/>
        </w:rPr>
      </w:pPr>
      <w:r w:rsidRPr="00D547C5">
        <w:rPr>
          <w:rFonts w:ascii="Optima" w:hAnsi="Arial Unicode MS"/>
          <w:b/>
          <w:bCs/>
        </w:rPr>
        <w:t xml:space="preserve">All </w:t>
      </w:r>
      <w:r>
        <w:rPr>
          <w:rFonts w:ascii="Optima" w:hAnsi="Arial Unicode MS"/>
          <w:b/>
          <w:bCs/>
        </w:rPr>
        <w:t xml:space="preserve">written </w:t>
      </w:r>
      <w:r w:rsidRPr="00D547C5">
        <w:rPr>
          <w:rFonts w:ascii="Optima" w:hAnsi="Arial Unicode MS"/>
          <w:b/>
          <w:bCs/>
        </w:rPr>
        <w:t>assignments for this course will be submitted electronically through Moodle unless otherwise instructed.</w:t>
      </w:r>
      <w:r w:rsidRPr="00D547C5">
        <w:rPr>
          <w:rFonts w:ascii="Optima" w:hAnsi="Arial Unicode MS"/>
        </w:rPr>
        <w:t xml:space="preserve"> Any work that is turned in late will automatically be reduced a half a letter grade, unless prior approval has been granted (i.e. a 4.0 would become a 3.7, etc.). Late is defined as after 11:59 </w:t>
      </w:r>
      <w:r>
        <w:rPr>
          <w:rFonts w:ascii="Optima" w:hAnsi="Arial Unicode MS"/>
        </w:rPr>
        <w:t xml:space="preserve">pm </w:t>
      </w:r>
      <w:r w:rsidRPr="00D547C5">
        <w:rPr>
          <w:rFonts w:ascii="Optima" w:hAnsi="Arial Unicode MS"/>
        </w:rPr>
        <w:t xml:space="preserve">on the due date. </w:t>
      </w:r>
      <w:r>
        <w:rPr>
          <w:rFonts w:ascii="Optima" w:hAnsi="Arial Unicode MS"/>
        </w:rPr>
        <w:t>Moreover, a</w:t>
      </w:r>
      <w:r w:rsidRPr="00D547C5">
        <w:rPr>
          <w:rFonts w:ascii="Optima" w:hAnsi="Arial Unicode MS"/>
        </w:rPr>
        <w:t>ll late work must be pre-approved. Such approval is at the discretion of the facilitator and is usually related to illness, or other unforeseen circumstance warranting consideration.</w:t>
      </w:r>
      <w:r w:rsidRPr="00611507">
        <w:rPr>
          <w:rFonts w:ascii="Optima" w:hAnsi="Arial Unicode MS"/>
          <w:b/>
        </w:rPr>
        <w:t xml:space="preserve"> </w:t>
      </w:r>
    </w:p>
    <w:p w:rsidR="00BD105F" w:rsidRDefault="00BD105F" w:rsidP="00BD105F">
      <w:pPr>
        <w:pStyle w:val="Body1"/>
        <w:jc w:val="center"/>
        <w:rPr>
          <w:rFonts w:ascii="Optima" w:hAnsi="Optima"/>
        </w:rPr>
      </w:pPr>
    </w:p>
    <w:p w:rsidR="00BD105F" w:rsidRPr="00611507" w:rsidRDefault="00BD105F" w:rsidP="00BD105F">
      <w:pPr>
        <w:pStyle w:val="Body1"/>
        <w:rPr>
          <w:rFonts w:ascii="Optima" w:hAnsi="Arial Unicode MS"/>
          <w:b/>
        </w:rPr>
      </w:pPr>
      <w:r w:rsidRPr="00611507">
        <w:rPr>
          <w:rFonts w:ascii="Optima" w:hAnsi="Arial Unicode MS"/>
          <w:b/>
        </w:rPr>
        <w:t>Viewing Grades in Moodle</w:t>
      </w:r>
    </w:p>
    <w:p w:rsidR="00BD105F" w:rsidRPr="00611507" w:rsidRDefault="00BD105F" w:rsidP="00BD105F">
      <w:pPr>
        <w:pStyle w:val="Body1"/>
        <w:ind w:left="720"/>
        <w:rPr>
          <w:rFonts w:ascii="Optima" w:hAnsi="Arial Unicode MS"/>
        </w:rPr>
      </w:pPr>
      <w:r w:rsidRPr="00611507">
        <w:rPr>
          <w:rFonts w:ascii="Optima" w:hAnsi="Arial Unicode MS"/>
        </w:rPr>
        <w:t>Points you receive for graded activities will be posted to the Moodle Grade Book. Click on the Grades link on the left navigation to view your points. I will update the online grades each time a grading session has been completed. You will receive an email confirmation of the grade posting.</w:t>
      </w:r>
    </w:p>
    <w:p w:rsidR="00BD105F" w:rsidRDefault="00BD105F" w:rsidP="00BD105F">
      <w:pPr>
        <w:pStyle w:val="Body1"/>
        <w:ind w:left="720"/>
        <w:rPr>
          <w:rFonts w:ascii="Optima" w:hAnsi="Arial Unicode MS"/>
          <w:b/>
        </w:rPr>
      </w:pPr>
    </w:p>
    <w:p w:rsidR="00BD105F" w:rsidRPr="008C4EE7" w:rsidRDefault="00BD105F" w:rsidP="00BD105F">
      <w:pPr>
        <w:pStyle w:val="Body1"/>
        <w:rPr>
          <w:rFonts w:ascii="Optima" w:hAnsi="Arial Unicode MS"/>
          <w:b/>
        </w:rPr>
      </w:pPr>
      <w:r w:rsidRPr="008C4EE7">
        <w:rPr>
          <w:rFonts w:ascii="Optima" w:hAnsi="Arial Unicode MS"/>
          <w:b/>
        </w:rPr>
        <w:t xml:space="preserve">Incomplete Grades (I) </w:t>
      </w:r>
    </w:p>
    <w:p w:rsidR="00BD105F" w:rsidRPr="008C4EE7" w:rsidRDefault="00BD105F" w:rsidP="00BD105F">
      <w:pPr>
        <w:pStyle w:val="Body1"/>
        <w:ind w:left="720"/>
        <w:rPr>
          <w:rFonts w:ascii="Optima" w:hAnsi="Arial Unicode MS"/>
          <w:i/>
        </w:rPr>
      </w:pPr>
      <w:r>
        <w:rPr>
          <w:rFonts w:ascii="Optima" w:hAnsi="Arial Unicode MS"/>
        </w:rPr>
        <w:t xml:space="preserve">According to the </w:t>
      </w:r>
      <w:r w:rsidRPr="008C4EE7">
        <w:rPr>
          <w:rFonts w:ascii="Optima" w:hAnsi="Arial Unicode MS"/>
        </w:rPr>
        <w:t>University of Redlands</w:t>
      </w:r>
      <w:r>
        <w:rPr>
          <w:rFonts w:ascii="Optima" w:hAnsi="Arial Unicode MS"/>
        </w:rPr>
        <w:t xml:space="preserve"> Catalog (2012-14), an instructor may submit a grade of Incomplete (I) when course work is of acceptable quality but has not been finished because of illness or some other extraordinary circumstance. </w:t>
      </w:r>
      <w:r w:rsidRPr="008C4EE7">
        <w:rPr>
          <w:rFonts w:ascii="Optima" w:hAnsi="Arial Unicode MS"/>
          <w:i/>
        </w:rPr>
        <w:t xml:space="preserve">It is not given for poor or neglected work. </w:t>
      </w:r>
    </w:p>
    <w:p w:rsidR="00120D4E" w:rsidRDefault="00120D4E">
      <w:pPr>
        <w:ind w:left="90"/>
        <w:jc w:val="both"/>
        <w:rPr>
          <w:sz w:val="24"/>
        </w:rPr>
      </w:pPr>
    </w:p>
    <w:p w:rsidR="00120D4E" w:rsidRDefault="00120D4E">
      <w:pPr>
        <w:ind w:left="90"/>
        <w:jc w:val="both"/>
        <w:rPr>
          <w:b/>
          <w:sz w:val="24"/>
          <w:u w:val="single"/>
        </w:rPr>
      </w:pPr>
      <w:r>
        <w:rPr>
          <w:b/>
          <w:sz w:val="24"/>
          <w:u w:val="single"/>
        </w:rPr>
        <w:t>Candidate Assessment</w:t>
      </w:r>
    </w:p>
    <w:p w:rsidR="00DB52ED" w:rsidRDefault="00DB52ED" w:rsidP="00DB52ED">
      <w:pPr>
        <w:tabs>
          <w:tab w:val="left" w:pos="540"/>
        </w:tabs>
        <w:jc w:val="both"/>
        <w:rPr>
          <w:b/>
          <w:sz w:val="24"/>
        </w:rPr>
      </w:pPr>
    </w:p>
    <w:p w:rsidR="00120D4E" w:rsidRDefault="00DB52ED" w:rsidP="00DB52ED">
      <w:pPr>
        <w:tabs>
          <w:tab w:val="left" w:pos="540"/>
        </w:tabs>
        <w:jc w:val="both"/>
        <w:rPr>
          <w:sz w:val="24"/>
        </w:rPr>
      </w:pPr>
      <w:r>
        <w:rPr>
          <w:b/>
          <w:sz w:val="24"/>
        </w:rPr>
        <w:t>1.</w:t>
      </w:r>
      <w:r>
        <w:rPr>
          <w:sz w:val="24"/>
        </w:rPr>
        <w:t xml:space="preserve"> </w:t>
      </w:r>
      <w:r w:rsidR="00120D4E">
        <w:rPr>
          <w:sz w:val="24"/>
        </w:rPr>
        <w:t>Contribute</w:t>
      </w:r>
      <w:r w:rsidR="00A75CDF">
        <w:rPr>
          <w:sz w:val="24"/>
        </w:rPr>
        <w:t xml:space="preserve"> to the learning of others. </w:t>
      </w:r>
      <w:r w:rsidR="00120D4E">
        <w:rPr>
          <w:sz w:val="24"/>
        </w:rPr>
        <w:t>Attendance/Participation</w:t>
      </w:r>
      <w:r w:rsidR="00DA45F9">
        <w:rPr>
          <w:sz w:val="24"/>
        </w:rPr>
        <w:t xml:space="preserve"> -</w:t>
      </w:r>
      <w:r w:rsidR="00120D4E">
        <w:rPr>
          <w:sz w:val="24"/>
        </w:rPr>
        <w:t xml:space="preserve"> </w:t>
      </w:r>
      <w:r w:rsidR="00120D4E">
        <w:rPr>
          <w:b/>
          <w:sz w:val="24"/>
        </w:rPr>
        <w:t>10% of final grade</w:t>
      </w:r>
      <w:r w:rsidR="00120D4E">
        <w:rPr>
          <w:sz w:val="24"/>
        </w:rPr>
        <w:t>.</w:t>
      </w:r>
    </w:p>
    <w:p w:rsidR="00DB52ED" w:rsidRDefault="00DB52ED" w:rsidP="00DB52ED">
      <w:pPr>
        <w:tabs>
          <w:tab w:val="left" w:pos="180"/>
          <w:tab w:val="left" w:pos="540"/>
        </w:tabs>
        <w:jc w:val="both"/>
        <w:rPr>
          <w:sz w:val="24"/>
        </w:rPr>
      </w:pPr>
    </w:p>
    <w:p w:rsidR="00120D4E" w:rsidRDefault="00DB52ED" w:rsidP="00DB52ED">
      <w:pPr>
        <w:tabs>
          <w:tab w:val="left" w:pos="180"/>
          <w:tab w:val="left" w:pos="540"/>
        </w:tabs>
        <w:jc w:val="both"/>
        <w:rPr>
          <w:b/>
          <w:sz w:val="24"/>
        </w:rPr>
      </w:pPr>
      <w:r>
        <w:rPr>
          <w:sz w:val="24"/>
        </w:rPr>
        <w:t xml:space="preserve">2. </w:t>
      </w:r>
      <w:r w:rsidR="00B64FEF">
        <w:rPr>
          <w:sz w:val="24"/>
        </w:rPr>
        <w:t>F</w:t>
      </w:r>
      <w:r w:rsidR="000748AE">
        <w:rPr>
          <w:sz w:val="24"/>
        </w:rPr>
        <w:t>ive</w:t>
      </w:r>
      <w:r w:rsidR="00B64FEF">
        <w:rPr>
          <w:sz w:val="24"/>
        </w:rPr>
        <w:t xml:space="preserve"> </w:t>
      </w:r>
      <w:r w:rsidR="00B85952">
        <w:rPr>
          <w:sz w:val="24"/>
        </w:rPr>
        <w:t>short answers</w:t>
      </w:r>
      <w:r w:rsidR="00DA45F9">
        <w:rPr>
          <w:sz w:val="24"/>
        </w:rPr>
        <w:t xml:space="preserve">, </w:t>
      </w:r>
      <w:r w:rsidR="00B85952">
        <w:rPr>
          <w:sz w:val="24"/>
        </w:rPr>
        <w:t xml:space="preserve">2 pages of text and a reference page, to questions to be posted in </w:t>
      </w:r>
      <w:r w:rsidR="00FA3B57">
        <w:rPr>
          <w:sz w:val="24"/>
        </w:rPr>
        <w:t>Moodle</w:t>
      </w:r>
      <w:r w:rsidR="00B85952">
        <w:rPr>
          <w:sz w:val="24"/>
        </w:rPr>
        <w:t xml:space="preserve">. Questions will be based on material previously covered in class. Each question will be posted one (1) week before the answer is due. Each student will post her answer in the forum in </w:t>
      </w:r>
      <w:r w:rsidR="00FA3B57">
        <w:rPr>
          <w:sz w:val="24"/>
        </w:rPr>
        <w:t>Moodle</w:t>
      </w:r>
      <w:r w:rsidR="00B85952">
        <w:rPr>
          <w:sz w:val="24"/>
        </w:rPr>
        <w:t xml:space="preserve"> then read and comment on 2 other student’s posts. </w:t>
      </w:r>
      <w:r w:rsidR="00120D4E">
        <w:rPr>
          <w:sz w:val="24"/>
        </w:rPr>
        <w:t xml:space="preserve"> </w:t>
      </w:r>
      <w:r w:rsidR="00FA3B57">
        <w:rPr>
          <w:sz w:val="24"/>
        </w:rPr>
        <w:t xml:space="preserve">Postings will be due by 11:59 pm on the day of class. Your responses to your colleagues should be substantive, refrain from phrases like, “good job” or “I agree.” </w:t>
      </w:r>
      <w:proofErr w:type="gramStart"/>
      <w:r w:rsidR="00DA45F9">
        <w:rPr>
          <w:b/>
          <w:sz w:val="24"/>
        </w:rPr>
        <w:t>5</w:t>
      </w:r>
      <w:r w:rsidR="00120D4E">
        <w:rPr>
          <w:b/>
          <w:sz w:val="24"/>
        </w:rPr>
        <w:t xml:space="preserve">% </w:t>
      </w:r>
      <w:r w:rsidR="00B85952">
        <w:rPr>
          <w:b/>
          <w:sz w:val="24"/>
        </w:rPr>
        <w:t xml:space="preserve">each </w:t>
      </w:r>
      <w:r w:rsidR="00120D4E">
        <w:rPr>
          <w:b/>
          <w:sz w:val="24"/>
        </w:rPr>
        <w:t>for</w:t>
      </w:r>
      <w:r>
        <w:rPr>
          <w:b/>
          <w:sz w:val="24"/>
        </w:rPr>
        <w:t xml:space="preserve"> total of 20</w:t>
      </w:r>
      <w:r w:rsidR="00120D4E">
        <w:rPr>
          <w:b/>
          <w:sz w:val="24"/>
        </w:rPr>
        <w:t>% of the Final Grade.</w:t>
      </w:r>
      <w:proofErr w:type="gramEnd"/>
      <w:r w:rsidR="00DA45F9">
        <w:rPr>
          <w:b/>
          <w:sz w:val="24"/>
        </w:rPr>
        <w:t xml:space="preserve"> </w:t>
      </w:r>
    </w:p>
    <w:p w:rsidR="00DB52ED" w:rsidRDefault="00DB52ED" w:rsidP="00DB52ED">
      <w:pPr>
        <w:tabs>
          <w:tab w:val="left" w:pos="180"/>
          <w:tab w:val="left" w:pos="540"/>
        </w:tabs>
        <w:jc w:val="both"/>
        <w:rPr>
          <w:sz w:val="24"/>
        </w:rPr>
      </w:pPr>
    </w:p>
    <w:p w:rsidR="00120D4E" w:rsidRDefault="00DA45F9" w:rsidP="00DB52ED">
      <w:pPr>
        <w:tabs>
          <w:tab w:val="left" w:pos="180"/>
          <w:tab w:val="left" w:pos="540"/>
        </w:tabs>
        <w:jc w:val="both"/>
        <w:rPr>
          <w:sz w:val="24"/>
        </w:rPr>
      </w:pPr>
      <w:r>
        <w:rPr>
          <w:sz w:val="24"/>
        </w:rPr>
        <w:t xml:space="preserve">3. </w:t>
      </w:r>
      <w:r w:rsidR="00120D4E">
        <w:rPr>
          <w:sz w:val="24"/>
        </w:rPr>
        <w:t xml:space="preserve">Written report on a </w:t>
      </w:r>
      <w:r w:rsidR="00A75CDF">
        <w:rPr>
          <w:sz w:val="24"/>
        </w:rPr>
        <w:t>chosen</w:t>
      </w:r>
      <w:r w:rsidR="00120D4E">
        <w:rPr>
          <w:sz w:val="24"/>
        </w:rPr>
        <w:t xml:space="preserve"> developmental level of children or adolescence. This paper should be typewritten, double spaced and </w:t>
      </w:r>
      <w:r w:rsidR="00FA3B57">
        <w:rPr>
          <w:sz w:val="24"/>
        </w:rPr>
        <w:t>5</w:t>
      </w:r>
      <w:r w:rsidR="00120D4E">
        <w:rPr>
          <w:sz w:val="24"/>
        </w:rPr>
        <w:t xml:space="preserve"> to 6 pages in length. </w:t>
      </w:r>
      <w:proofErr w:type="gramStart"/>
      <w:r w:rsidR="00120D4E">
        <w:rPr>
          <w:b/>
          <w:sz w:val="24"/>
        </w:rPr>
        <w:t>20% of final grade</w:t>
      </w:r>
      <w:r w:rsidR="00120D4E">
        <w:rPr>
          <w:sz w:val="24"/>
        </w:rPr>
        <w:t>.</w:t>
      </w:r>
      <w:proofErr w:type="gramEnd"/>
    </w:p>
    <w:p w:rsidR="00120D4E" w:rsidRDefault="00120D4E">
      <w:pPr>
        <w:tabs>
          <w:tab w:val="left" w:pos="180"/>
          <w:tab w:val="left" w:pos="540"/>
        </w:tabs>
        <w:ind w:left="540" w:hanging="360"/>
        <w:jc w:val="both"/>
        <w:rPr>
          <w:sz w:val="24"/>
        </w:rPr>
      </w:pPr>
    </w:p>
    <w:p w:rsidR="00120D4E" w:rsidRDefault="00DA45F9" w:rsidP="00DA45F9">
      <w:pPr>
        <w:tabs>
          <w:tab w:val="left" w:pos="180"/>
          <w:tab w:val="left" w:pos="540"/>
        </w:tabs>
        <w:jc w:val="both"/>
        <w:rPr>
          <w:b/>
          <w:sz w:val="24"/>
        </w:rPr>
      </w:pPr>
      <w:r>
        <w:rPr>
          <w:sz w:val="24"/>
        </w:rPr>
        <w:t xml:space="preserve">4. </w:t>
      </w:r>
      <w:r w:rsidR="00120D4E">
        <w:rPr>
          <w:sz w:val="24"/>
        </w:rPr>
        <w:t xml:space="preserve">Oral Presentation in small groups on developmental themes in life span </w:t>
      </w:r>
      <w:r>
        <w:rPr>
          <w:sz w:val="24"/>
        </w:rPr>
        <w:t xml:space="preserve"> </w:t>
      </w:r>
      <w:r w:rsidR="00120D4E">
        <w:rPr>
          <w:sz w:val="24"/>
        </w:rPr>
        <w:t>development, (Erik Erikson</w:t>
      </w:r>
      <w:r w:rsidR="000557FA">
        <w:rPr>
          <w:sz w:val="24"/>
        </w:rPr>
        <w:t>’s</w:t>
      </w:r>
      <w:r w:rsidR="00120D4E">
        <w:rPr>
          <w:sz w:val="24"/>
        </w:rPr>
        <w:t xml:space="preserve"> Psychosocial Stages of Development; Jean Piaget</w:t>
      </w:r>
      <w:r w:rsidR="000557FA">
        <w:rPr>
          <w:sz w:val="24"/>
        </w:rPr>
        <w:t>’s</w:t>
      </w:r>
      <w:r w:rsidR="00120D4E">
        <w:rPr>
          <w:sz w:val="24"/>
        </w:rPr>
        <w:t xml:space="preserve"> Cognitive Development;  Laurence Kohlberg Stages of Moral Development; Carol Gilligan Development of Care and Gender Issues;  Howard Gardner Theory of Multiple Intelligences; </w:t>
      </w:r>
      <w:r w:rsidR="00553090">
        <w:rPr>
          <w:sz w:val="24"/>
        </w:rPr>
        <w:t xml:space="preserve">Bronfenbrenner’s </w:t>
      </w:r>
      <w:proofErr w:type="spellStart"/>
      <w:r w:rsidR="00553090">
        <w:rPr>
          <w:sz w:val="24"/>
        </w:rPr>
        <w:t>Bioecological</w:t>
      </w:r>
      <w:proofErr w:type="spellEnd"/>
      <w:r w:rsidR="00553090">
        <w:rPr>
          <w:sz w:val="24"/>
        </w:rPr>
        <w:t xml:space="preserve"> Theory</w:t>
      </w:r>
      <w:r w:rsidR="00120D4E">
        <w:rPr>
          <w:sz w:val="24"/>
        </w:rPr>
        <w:t xml:space="preserve">; </w:t>
      </w:r>
      <w:r w:rsidR="00C775E6">
        <w:rPr>
          <w:sz w:val="24"/>
        </w:rPr>
        <w:t xml:space="preserve">Developmental Systems Theory; </w:t>
      </w:r>
      <w:r w:rsidR="00120D4E">
        <w:rPr>
          <w:sz w:val="24"/>
        </w:rPr>
        <w:t xml:space="preserve">Elizabeth </w:t>
      </w:r>
      <w:proofErr w:type="spellStart"/>
      <w:r w:rsidR="00120D4E">
        <w:rPr>
          <w:sz w:val="24"/>
        </w:rPr>
        <w:t>Kubler</w:t>
      </w:r>
      <w:proofErr w:type="spellEnd"/>
      <w:r w:rsidR="00120D4E">
        <w:rPr>
          <w:sz w:val="24"/>
        </w:rPr>
        <w:t xml:space="preserve"> Ross Stages of Coping with Death)  The presentation should be approx. 20 minutes in length with time afterwards for questions and answers. A</w:t>
      </w:r>
      <w:r w:rsidR="000557FA">
        <w:rPr>
          <w:sz w:val="24"/>
        </w:rPr>
        <w:t>lso a</w:t>
      </w:r>
      <w:r w:rsidR="00120D4E">
        <w:rPr>
          <w:sz w:val="24"/>
        </w:rPr>
        <w:t xml:space="preserve"> 1 to 2 </w:t>
      </w:r>
      <w:r w:rsidR="000557FA">
        <w:rPr>
          <w:sz w:val="24"/>
        </w:rPr>
        <w:t xml:space="preserve">summary </w:t>
      </w:r>
      <w:r w:rsidR="00120D4E">
        <w:rPr>
          <w:sz w:val="24"/>
        </w:rPr>
        <w:t xml:space="preserve">page handout </w:t>
      </w:r>
      <w:r>
        <w:rPr>
          <w:sz w:val="24"/>
        </w:rPr>
        <w:t xml:space="preserve">for each student in the class </w:t>
      </w:r>
      <w:r w:rsidR="00120D4E">
        <w:rPr>
          <w:sz w:val="24"/>
        </w:rPr>
        <w:t xml:space="preserve">should accompany the presentation. </w:t>
      </w:r>
      <w:proofErr w:type="gramStart"/>
      <w:r w:rsidR="00120D4E">
        <w:rPr>
          <w:b/>
          <w:sz w:val="24"/>
        </w:rPr>
        <w:t>20 % of final grade.</w:t>
      </w:r>
      <w:proofErr w:type="gramEnd"/>
    </w:p>
    <w:p w:rsidR="00DA45F9" w:rsidRDefault="00DA45F9" w:rsidP="00DA45F9">
      <w:pPr>
        <w:tabs>
          <w:tab w:val="left" w:pos="360"/>
        </w:tabs>
        <w:rPr>
          <w:b/>
          <w:sz w:val="24"/>
        </w:rPr>
      </w:pPr>
    </w:p>
    <w:p w:rsidR="00120D4E" w:rsidRDefault="00DA45F9" w:rsidP="00DA45F9">
      <w:pPr>
        <w:tabs>
          <w:tab w:val="left" w:pos="360"/>
        </w:tabs>
        <w:rPr>
          <w:sz w:val="24"/>
        </w:rPr>
      </w:pPr>
      <w:r>
        <w:rPr>
          <w:sz w:val="24"/>
        </w:rPr>
        <w:t xml:space="preserve">5.  </w:t>
      </w:r>
      <w:r w:rsidR="00120D4E">
        <w:rPr>
          <w:sz w:val="24"/>
        </w:rPr>
        <w:t xml:space="preserve">Final Examination. </w:t>
      </w:r>
      <w:proofErr w:type="gramStart"/>
      <w:r w:rsidR="00120D4E">
        <w:rPr>
          <w:b/>
          <w:sz w:val="24"/>
        </w:rPr>
        <w:t>30 % of final grade</w:t>
      </w:r>
      <w:r w:rsidR="00120D4E">
        <w:rPr>
          <w:sz w:val="24"/>
        </w:rPr>
        <w:t>.</w:t>
      </w:r>
      <w:proofErr w:type="gramEnd"/>
    </w:p>
    <w:p w:rsidR="00120D4E" w:rsidRDefault="00120D4E">
      <w:pPr>
        <w:rPr>
          <w:sz w:val="24"/>
        </w:rPr>
      </w:pPr>
    </w:p>
    <w:p w:rsidR="00120D4E" w:rsidRDefault="00120D4E">
      <w:pPr>
        <w:pStyle w:val="Heading6"/>
        <w:jc w:val="both"/>
      </w:pPr>
      <w:r>
        <w:lastRenderedPageBreak/>
        <w:t>Bibliography</w:t>
      </w:r>
    </w:p>
    <w:p w:rsidR="00120D4E" w:rsidRDefault="00120D4E">
      <w:pPr>
        <w:jc w:val="both"/>
        <w:rPr>
          <w:b/>
          <w:sz w:val="24"/>
          <w:u w:val="single"/>
        </w:rPr>
      </w:pPr>
    </w:p>
    <w:p w:rsidR="00120D4E" w:rsidRDefault="00120D4E">
      <w:pPr>
        <w:jc w:val="both"/>
        <w:rPr>
          <w:sz w:val="24"/>
        </w:rPr>
      </w:pPr>
      <w:r>
        <w:rPr>
          <w:sz w:val="24"/>
        </w:rPr>
        <w:t xml:space="preserve">Cobb, J.J. (1992). </w:t>
      </w:r>
      <w:r>
        <w:rPr>
          <w:sz w:val="24"/>
          <w:u w:val="single"/>
        </w:rPr>
        <w:t>Adolescence: Continuity, Change and Diversity.</w:t>
      </w:r>
      <w:r>
        <w:rPr>
          <w:sz w:val="24"/>
        </w:rPr>
        <w:t xml:space="preserve"> Mayfield Publishing Co: Mt. View, CA.</w:t>
      </w:r>
    </w:p>
    <w:p w:rsidR="00120D4E" w:rsidRDefault="00120D4E">
      <w:pPr>
        <w:jc w:val="both"/>
        <w:rPr>
          <w:sz w:val="24"/>
        </w:rPr>
      </w:pPr>
    </w:p>
    <w:p w:rsidR="00120D4E" w:rsidRDefault="00120D4E">
      <w:pPr>
        <w:jc w:val="both"/>
        <w:rPr>
          <w:sz w:val="24"/>
        </w:rPr>
      </w:pPr>
      <w:r>
        <w:rPr>
          <w:sz w:val="24"/>
        </w:rPr>
        <w:t xml:space="preserve">Coles, R. (1997). </w:t>
      </w:r>
      <w:proofErr w:type="gramStart"/>
      <w:r>
        <w:rPr>
          <w:sz w:val="24"/>
          <w:u w:val="single"/>
        </w:rPr>
        <w:t>The Moral Intelligence of Children.</w:t>
      </w:r>
      <w:proofErr w:type="gramEnd"/>
      <w:r>
        <w:rPr>
          <w:b/>
          <w:sz w:val="24"/>
          <w:u w:val="single"/>
        </w:rPr>
        <w:t xml:space="preserve"> </w:t>
      </w:r>
      <w:r>
        <w:rPr>
          <w:sz w:val="24"/>
        </w:rPr>
        <w:t>Random House: New York, NY.</w:t>
      </w:r>
    </w:p>
    <w:p w:rsidR="00120D4E" w:rsidRDefault="00120D4E">
      <w:pPr>
        <w:jc w:val="both"/>
        <w:rPr>
          <w:sz w:val="24"/>
        </w:rPr>
      </w:pPr>
    </w:p>
    <w:p w:rsidR="00120D4E" w:rsidRDefault="00120D4E">
      <w:pPr>
        <w:jc w:val="both"/>
        <w:rPr>
          <w:sz w:val="24"/>
        </w:rPr>
      </w:pPr>
      <w:r>
        <w:rPr>
          <w:sz w:val="24"/>
        </w:rPr>
        <w:t xml:space="preserve">Coles, R. (1990). </w:t>
      </w:r>
      <w:proofErr w:type="gramStart"/>
      <w:r>
        <w:rPr>
          <w:sz w:val="24"/>
          <w:u w:val="single"/>
        </w:rPr>
        <w:t>The Spiritual Life of Children.</w:t>
      </w:r>
      <w:proofErr w:type="gramEnd"/>
      <w:r>
        <w:rPr>
          <w:sz w:val="24"/>
          <w:u w:val="single"/>
        </w:rPr>
        <w:t xml:space="preserve"> </w:t>
      </w:r>
      <w:r>
        <w:rPr>
          <w:sz w:val="24"/>
        </w:rPr>
        <w:t>Houghton Mifflin Company: Boston, MA.</w:t>
      </w:r>
    </w:p>
    <w:p w:rsidR="00120D4E" w:rsidRDefault="00120D4E">
      <w:pPr>
        <w:jc w:val="both"/>
        <w:rPr>
          <w:sz w:val="24"/>
        </w:rPr>
      </w:pPr>
    </w:p>
    <w:p w:rsidR="00120D4E" w:rsidRDefault="00120D4E">
      <w:pPr>
        <w:rPr>
          <w:sz w:val="24"/>
        </w:rPr>
      </w:pPr>
      <w:proofErr w:type="spellStart"/>
      <w:r>
        <w:rPr>
          <w:sz w:val="24"/>
        </w:rPr>
        <w:t>Garbarino</w:t>
      </w:r>
      <w:proofErr w:type="spellEnd"/>
      <w:r>
        <w:rPr>
          <w:sz w:val="24"/>
        </w:rPr>
        <w:t xml:space="preserve">, J., Ph.D. (2000). </w:t>
      </w:r>
      <w:r>
        <w:rPr>
          <w:sz w:val="24"/>
          <w:u w:val="single"/>
        </w:rPr>
        <w:t>Lost Boys: Why Our Sons Turn Violent And How We Can Save Them.</w:t>
      </w:r>
      <w:r>
        <w:rPr>
          <w:sz w:val="24"/>
        </w:rPr>
        <w:t xml:space="preserve">  Anchor Books:</w:t>
      </w:r>
      <w:r>
        <w:rPr>
          <w:sz w:val="24"/>
        </w:rPr>
        <w:br/>
      </w:r>
    </w:p>
    <w:p w:rsidR="00120D4E" w:rsidRDefault="00120D4E">
      <w:pPr>
        <w:jc w:val="both"/>
        <w:rPr>
          <w:sz w:val="24"/>
        </w:rPr>
      </w:pPr>
      <w:r>
        <w:rPr>
          <w:sz w:val="24"/>
        </w:rPr>
        <w:t xml:space="preserve">Gilligan, C., Ph.D. (2002).  </w:t>
      </w:r>
      <w:r>
        <w:rPr>
          <w:sz w:val="24"/>
          <w:u w:val="single"/>
        </w:rPr>
        <w:t xml:space="preserve">The Birth </w:t>
      </w:r>
      <w:proofErr w:type="gramStart"/>
      <w:r>
        <w:rPr>
          <w:sz w:val="24"/>
          <w:u w:val="single"/>
        </w:rPr>
        <w:t>of  Pleasure</w:t>
      </w:r>
      <w:proofErr w:type="gramEnd"/>
      <w:r>
        <w:rPr>
          <w:sz w:val="24"/>
          <w:u w:val="single"/>
        </w:rPr>
        <w:t>.</w:t>
      </w:r>
      <w:r>
        <w:rPr>
          <w:sz w:val="24"/>
        </w:rPr>
        <w:t xml:space="preserve"> Alfred A. </w:t>
      </w:r>
      <w:proofErr w:type="spellStart"/>
      <w:r>
        <w:rPr>
          <w:sz w:val="24"/>
        </w:rPr>
        <w:t>Knoph</w:t>
      </w:r>
      <w:proofErr w:type="spellEnd"/>
      <w:r>
        <w:rPr>
          <w:sz w:val="24"/>
        </w:rPr>
        <w:t>, Publisher: New York, N.Y.</w:t>
      </w:r>
    </w:p>
    <w:p w:rsidR="00120D4E" w:rsidRDefault="00120D4E">
      <w:pPr>
        <w:jc w:val="both"/>
        <w:rPr>
          <w:sz w:val="24"/>
        </w:rPr>
      </w:pPr>
    </w:p>
    <w:p w:rsidR="00120D4E" w:rsidRDefault="00120D4E">
      <w:pPr>
        <w:jc w:val="both"/>
        <w:rPr>
          <w:sz w:val="24"/>
        </w:rPr>
      </w:pPr>
      <w:r>
        <w:rPr>
          <w:sz w:val="24"/>
        </w:rPr>
        <w:t xml:space="preserve">Gilligan, C., Ph.D. (1993). </w:t>
      </w:r>
      <w:r>
        <w:rPr>
          <w:sz w:val="24"/>
          <w:u w:val="single"/>
        </w:rPr>
        <w:t xml:space="preserve">In A Different Voice: Psychological Theory and Women’s Development. </w:t>
      </w:r>
      <w:r>
        <w:rPr>
          <w:sz w:val="24"/>
        </w:rPr>
        <w:t xml:space="preserve"> Harvard University Press: London, England.</w:t>
      </w:r>
    </w:p>
    <w:p w:rsidR="00120D4E" w:rsidRDefault="00120D4E">
      <w:pPr>
        <w:jc w:val="both"/>
        <w:rPr>
          <w:sz w:val="24"/>
        </w:rPr>
      </w:pPr>
    </w:p>
    <w:p w:rsidR="00120D4E" w:rsidRDefault="00120D4E">
      <w:pPr>
        <w:jc w:val="both"/>
        <w:rPr>
          <w:sz w:val="24"/>
        </w:rPr>
      </w:pPr>
      <w:proofErr w:type="gramStart"/>
      <w:r>
        <w:rPr>
          <w:sz w:val="24"/>
        </w:rPr>
        <w:t>Mash, E.M and Wolfe, D.A. (2002).</w:t>
      </w:r>
      <w:proofErr w:type="gramEnd"/>
      <w:r>
        <w:rPr>
          <w:sz w:val="24"/>
        </w:rPr>
        <w:t xml:space="preserve"> </w:t>
      </w:r>
      <w:proofErr w:type="gramStart"/>
      <w:r>
        <w:rPr>
          <w:sz w:val="24"/>
          <w:u w:val="single"/>
        </w:rPr>
        <w:t>Abnormal Child Psychology 2</w:t>
      </w:r>
      <w:r>
        <w:rPr>
          <w:sz w:val="24"/>
          <w:u w:val="single"/>
          <w:vertAlign w:val="superscript"/>
        </w:rPr>
        <w:t>nd</w:t>
      </w:r>
      <w:r>
        <w:rPr>
          <w:sz w:val="24"/>
          <w:u w:val="single"/>
        </w:rPr>
        <w:t xml:space="preserve"> Edition.</w:t>
      </w:r>
      <w:proofErr w:type="gramEnd"/>
      <w:r>
        <w:rPr>
          <w:sz w:val="24"/>
        </w:rPr>
        <w:t xml:space="preserve"> Wadsworth: Belmont, CA.</w:t>
      </w:r>
    </w:p>
    <w:p w:rsidR="00120D4E" w:rsidRDefault="00120D4E">
      <w:pPr>
        <w:jc w:val="both"/>
        <w:rPr>
          <w:sz w:val="24"/>
        </w:rPr>
      </w:pPr>
    </w:p>
    <w:p w:rsidR="00120D4E" w:rsidRDefault="00120D4E">
      <w:pPr>
        <w:jc w:val="both"/>
        <w:rPr>
          <w:sz w:val="24"/>
        </w:rPr>
      </w:pPr>
      <w:proofErr w:type="spellStart"/>
      <w:r>
        <w:rPr>
          <w:sz w:val="24"/>
        </w:rPr>
        <w:t>Phipher</w:t>
      </w:r>
      <w:proofErr w:type="spellEnd"/>
      <w:r>
        <w:rPr>
          <w:sz w:val="24"/>
        </w:rPr>
        <w:t xml:space="preserve">, M., Ph.D. (1994) </w:t>
      </w:r>
      <w:r>
        <w:rPr>
          <w:sz w:val="24"/>
          <w:u w:val="single"/>
        </w:rPr>
        <w:t xml:space="preserve">Reviving Ophelia: Saving </w:t>
      </w:r>
      <w:proofErr w:type="gramStart"/>
      <w:r>
        <w:rPr>
          <w:sz w:val="24"/>
          <w:u w:val="single"/>
        </w:rPr>
        <w:t>The</w:t>
      </w:r>
      <w:proofErr w:type="gramEnd"/>
      <w:r>
        <w:rPr>
          <w:sz w:val="24"/>
          <w:u w:val="single"/>
        </w:rPr>
        <w:t xml:space="preserve"> Selves of Adolescent Girls.</w:t>
      </w:r>
      <w:r>
        <w:rPr>
          <w:sz w:val="24"/>
        </w:rPr>
        <w:t xml:space="preserve"> </w:t>
      </w:r>
      <w:proofErr w:type="spellStart"/>
      <w:r>
        <w:rPr>
          <w:sz w:val="24"/>
        </w:rPr>
        <w:t>Ballatine</w:t>
      </w:r>
      <w:proofErr w:type="spellEnd"/>
      <w:r>
        <w:rPr>
          <w:sz w:val="24"/>
        </w:rPr>
        <w:t xml:space="preserve"> Books: New York, NY.</w:t>
      </w:r>
    </w:p>
    <w:p w:rsidR="00120D4E" w:rsidRDefault="00120D4E">
      <w:pPr>
        <w:ind w:left="90"/>
        <w:jc w:val="both"/>
        <w:rPr>
          <w:sz w:val="24"/>
        </w:rPr>
        <w:sectPr w:rsidR="00120D4E">
          <w:headerReference w:type="default" r:id="rId11"/>
          <w:footerReference w:type="even" r:id="rId12"/>
          <w:footerReference w:type="default" r:id="rId13"/>
          <w:pgSz w:w="12240" w:h="15840"/>
          <w:pgMar w:top="1440" w:right="1440" w:bottom="1440" w:left="1440" w:header="720" w:footer="720" w:gutter="0"/>
          <w:cols w:space="720"/>
        </w:sectPr>
      </w:pPr>
    </w:p>
    <w:p w:rsidR="00120D4E" w:rsidRDefault="00120D4E">
      <w:pPr>
        <w:ind w:left="90"/>
        <w:jc w:val="both"/>
        <w:rPr>
          <w:b/>
          <w:sz w:val="24"/>
          <w:u w:val="single"/>
        </w:rPr>
      </w:pPr>
      <w:r>
        <w:rPr>
          <w:b/>
          <w:sz w:val="24"/>
          <w:u w:val="single"/>
        </w:rPr>
        <w:lastRenderedPageBreak/>
        <w:t>Topic Outline, Readings and Activities</w:t>
      </w:r>
    </w:p>
    <w:p w:rsidR="00120D4E" w:rsidRDefault="00120D4E">
      <w:pPr>
        <w:ind w:left="90"/>
        <w:jc w:val="both"/>
        <w:rPr>
          <w:b/>
          <w:sz w:val="24"/>
          <w:u w:val="single"/>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6300"/>
        <w:gridCol w:w="2592"/>
      </w:tblGrid>
      <w:tr w:rsidR="00120D4E">
        <w:trPr>
          <w:trHeight w:val="533"/>
        </w:trPr>
        <w:tc>
          <w:tcPr>
            <w:tcW w:w="1008" w:type="dxa"/>
            <w:vAlign w:val="center"/>
          </w:tcPr>
          <w:p w:rsidR="00120D4E" w:rsidRDefault="00120D4E" w:rsidP="00DB52ED">
            <w:pPr>
              <w:framePr w:hSpace="180" w:wrap="around" w:vAnchor="text" w:hAnchor="text" w:x="-143" w:y="91"/>
              <w:tabs>
                <w:tab w:val="left" w:pos="1440"/>
              </w:tabs>
              <w:ind w:left="2160" w:hanging="2160"/>
              <w:jc w:val="center"/>
              <w:rPr>
                <w:b/>
              </w:rPr>
            </w:pPr>
            <w:r>
              <w:rPr>
                <w:b/>
              </w:rPr>
              <w:t>Class</w:t>
            </w:r>
          </w:p>
          <w:p w:rsidR="00120D4E" w:rsidRDefault="00120D4E" w:rsidP="00DB52ED">
            <w:pPr>
              <w:framePr w:hSpace="180" w:wrap="around" w:vAnchor="text" w:hAnchor="text" w:x="-143" w:y="91"/>
              <w:tabs>
                <w:tab w:val="left" w:pos="1440"/>
              </w:tabs>
              <w:ind w:left="2160" w:hanging="2160"/>
              <w:jc w:val="center"/>
              <w:rPr>
                <w:b/>
              </w:rPr>
            </w:pPr>
            <w:r>
              <w:rPr>
                <w:b/>
              </w:rPr>
              <w:t>Session</w:t>
            </w:r>
          </w:p>
        </w:tc>
        <w:tc>
          <w:tcPr>
            <w:tcW w:w="6300" w:type="dxa"/>
            <w:vAlign w:val="center"/>
          </w:tcPr>
          <w:p w:rsidR="00120D4E" w:rsidRDefault="00120D4E" w:rsidP="00DB52ED">
            <w:pPr>
              <w:framePr w:hSpace="180" w:wrap="around" w:vAnchor="text" w:hAnchor="text" w:x="-143" w:y="91"/>
              <w:tabs>
                <w:tab w:val="left" w:pos="1440"/>
              </w:tabs>
              <w:jc w:val="center"/>
              <w:rPr>
                <w:b/>
              </w:rPr>
            </w:pPr>
            <w:r>
              <w:rPr>
                <w:b/>
              </w:rPr>
              <w:t>Activities</w:t>
            </w:r>
          </w:p>
        </w:tc>
        <w:tc>
          <w:tcPr>
            <w:tcW w:w="2592" w:type="dxa"/>
            <w:vAlign w:val="center"/>
          </w:tcPr>
          <w:p w:rsidR="00120D4E" w:rsidRDefault="00120D4E" w:rsidP="00DB52ED">
            <w:pPr>
              <w:framePr w:hSpace="180" w:wrap="around" w:vAnchor="text" w:hAnchor="text" w:x="-143" w:y="91"/>
              <w:tabs>
                <w:tab w:val="left" w:pos="1440"/>
              </w:tabs>
              <w:jc w:val="center"/>
              <w:rPr>
                <w:b/>
              </w:rPr>
            </w:pPr>
            <w:r>
              <w:rPr>
                <w:b/>
              </w:rPr>
              <w:t>California Standards</w:t>
            </w:r>
          </w:p>
        </w:tc>
      </w:tr>
      <w:tr w:rsidR="00120D4E">
        <w:trPr>
          <w:trHeight w:val="533"/>
        </w:trPr>
        <w:tc>
          <w:tcPr>
            <w:tcW w:w="1008" w:type="dxa"/>
          </w:tcPr>
          <w:p w:rsidR="00120D4E" w:rsidRDefault="00B85977" w:rsidP="00C775E6">
            <w:pPr>
              <w:framePr w:hSpace="180" w:wrap="around" w:vAnchor="text" w:hAnchor="text" w:x="-143" w:y="91"/>
              <w:tabs>
                <w:tab w:val="left" w:pos="1440"/>
              </w:tabs>
              <w:ind w:left="2160" w:hanging="2160"/>
              <w:rPr>
                <w:b/>
              </w:rPr>
            </w:pPr>
            <w:r>
              <w:rPr>
                <w:b/>
              </w:rPr>
              <w:t>Sept 9</w:t>
            </w:r>
          </w:p>
        </w:tc>
        <w:tc>
          <w:tcPr>
            <w:tcW w:w="6300" w:type="dxa"/>
          </w:tcPr>
          <w:p w:rsidR="00120D4E" w:rsidRDefault="00120D4E" w:rsidP="007C1634">
            <w:pPr>
              <w:framePr w:hSpace="180" w:wrap="around" w:vAnchor="text" w:hAnchor="text" w:x="-143" w:y="91"/>
            </w:pPr>
            <w:r>
              <w:t xml:space="preserve">Introduction and overview of course. </w:t>
            </w:r>
            <w:r w:rsidR="00102339">
              <w:t xml:space="preserve"> Comparison of Developmental Theories through the Lifespan. </w:t>
            </w:r>
            <w:r w:rsidR="00DC4991">
              <w:t>Discussion of model</w:t>
            </w:r>
            <w:r w:rsidR="007C1634">
              <w:t>s</w:t>
            </w:r>
            <w:r w:rsidR="00DC4991">
              <w:t xml:space="preserve"> in understanding human development. Read Chapter</w:t>
            </w:r>
            <w:r w:rsidR="00C775E6">
              <w:t xml:space="preserve"> 1</w:t>
            </w:r>
            <w:r w:rsidR="00106656">
              <w:t xml:space="preserve">, pages </w:t>
            </w:r>
            <w:r w:rsidR="00C775E6">
              <w:t>1</w:t>
            </w:r>
            <w:r w:rsidR="00086E62">
              <w:t xml:space="preserve"> thru 3</w:t>
            </w:r>
            <w:r w:rsidR="00C775E6">
              <w:t>2</w:t>
            </w:r>
            <w:r w:rsidR="00086E62">
              <w:t>.</w:t>
            </w:r>
          </w:p>
        </w:tc>
        <w:tc>
          <w:tcPr>
            <w:tcW w:w="2592" w:type="dxa"/>
          </w:tcPr>
          <w:p w:rsidR="00120D4E" w:rsidRDefault="00120D4E" w:rsidP="00DB52ED">
            <w:pPr>
              <w:framePr w:hSpace="180" w:wrap="around" w:vAnchor="text" w:hAnchor="text" w:x="-143" w:y="91"/>
              <w:tabs>
                <w:tab w:val="left" w:pos="1440"/>
              </w:tabs>
              <w:jc w:val="both"/>
            </w:pPr>
            <w:proofErr w:type="spellStart"/>
            <w:r>
              <w:t>Couns</w:t>
            </w:r>
            <w:proofErr w:type="spellEnd"/>
            <w:r>
              <w:t>. Stands. # 2 &amp; 5</w:t>
            </w:r>
          </w:p>
        </w:tc>
      </w:tr>
      <w:tr w:rsidR="00120D4E">
        <w:trPr>
          <w:trHeight w:val="945"/>
        </w:trPr>
        <w:tc>
          <w:tcPr>
            <w:tcW w:w="1008" w:type="dxa"/>
          </w:tcPr>
          <w:p w:rsidR="00120D4E" w:rsidRDefault="00B85977" w:rsidP="00DB52ED">
            <w:pPr>
              <w:framePr w:hSpace="180" w:wrap="around" w:vAnchor="text" w:hAnchor="text" w:x="-143" w:y="91"/>
              <w:tabs>
                <w:tab w:val="left" w:pos="1440"/>
              </w:tabs>
              <w:jc w:val="both"/>
              <w:rPr>
                <w:b/>
              </w:rPr>
            </w:pPr>
            <w:r>
              <w:rPr>
                <w:b/>
              </w:rPr>
              <w:t>Sept 16</w:t>
            </w:r>
          </w:p>
        </w:tc>
        <w:tc>
          <w:tcPr>
            <w:tcW w:w="6300" w:type="dxa"/>
          </w:tcPr>
          <w:p w:rsidR="00120D4E" w:rsidRDefault="00120D4E" w:rsidP="00DB52ED">
            <w:pPr>
              <w:framePr w:hSpace="180" w:wrap="around" w:vAnchor="text" w:hAnchor="text" w:x="-143" w:y="91"/>
            </w:pPr>
            <w:r>
              <w:t>Concept</w:t>
            </w:r>
            <w:r w:rsidR="007C1634">
              <w:t>ion</w:t>
            </w:r>
            <w:r>
              <w:t xml:space="preserve"> Through birth: Prenatal Exposures. </w:t>
            </w:r>
          </w:p>
          <w:p w:rsidR="00120D4E" w:rsidRDefault="00120D4E" w:rsidP="00DB52ED">
            <w:pPr>
              <w:framePr w:hSpace="180" w:wrap="around" w:vAnchor="text" w:hAnchor="text" w:x="-143" w:y="91"/>
            </w:pPr>
            <w:r>
              <w:t xml:space="preserve">Read </w:t>
            </w:r>
            <w:r w:rsidR="009932AF">
              <w:t xml:space="preserve">Chapter 2 </w:t>
            </w:r>
            <w:r w:rsidR="007B31EC">
              <w:t>pages 34 thru 67</w:t>
            </w:r>
          </w:p>
        </w:tc>
        <w:tc>
          <w:tcPr>
            <w:tcW w:w="2592" w:type="dxa"/>
          </w:tcPr>
          <w:p w:rsidR="00120D4E" w:rsidRDefault="00120D4E" w:rsidP="00DB52ED">
            <w:pPr>
              <w:framePr w:hSpace="180" w:wrap="around" w:vAnchor="text" w:hAnchor="text" w:x="-143" w:y="91"/>
              <w:tabs>
                <w:tab w:val="left" w:pos="1440"/>
              </w:tabs>
              <w:jc w:val="both"/>
            </w:pPr>
            <w:proofErr w:type="spellStart"/>
            <w:r>
              <w:t>Couns</w:t>
            </w:r>
            <w:proofErr w:type="spellEnd"/>
            <w:r>
              <w:t>. Stands. #2 &amp; 5.</w:t>
            </w:r>
          </w:p>
        </w:tc>
      </w:tr>
      <w:tr w:rsidR="00120D4E">
        <w:trPr>
          <w:trHeight w:val="800"/>
        </w:trPr>
        <w:tc>
          <w:tcPr>
            <w:tcW w:w="1008" w:type="dxa"/>
          </w:tcPr>
          <w:p w:rsidR="00120D4E" w:rsidRDefault="00B85977" w:rsidP="00DB52ED">
            <w:pPr>
              <w:framePr w:hSpace="180" w:wrap="around" w:vAnchor="text" w:hAnchor="text" w:x="-143" w:y="91"/>
              <w:rPr>
                <w:b/>
              </w:rPr>
            </w:pPr>
            <w:r>
              <w:rPr>
                <w:b/>
              </w:rPr>
              <w:t>Sept 23</w:t>
            </w:r>
          </w:p>
        </w:tc>
        <w:tc>
          <w:tcPr>
            <w:tcW w:w="6300" w:type="dxa"/>
          </w:tcPr>
          <w:p w:rsidR="00120D4E" w:rsidRDefault="005B21B2" w:rsidP="00DB52ED">
            <w:pPr>
              <w:framePr w:hSpace="180" w:wrap="around" w:vAnchor="text" w:hAnchor="text" w:x="-143" w:y="91"/>
            </w:pPr>
            <w:r>
              <w:t>Infancy -</w:t>
            </w:r>
            <w:r w:rsidR="00120D4E">
              <w:t xml:space="preserve">Birth to age two - developmental issues that affect infants through toddlers. </w:t>
            </w:r>
          </w:p>
          <w:p w:rsidR="00120D4E" w:rsidRDefault="00120D4E" w:rsidP="007B31EC">
            <w:pPr>
              <w:framePr w:hSpace="180" w:wrap="around" w:vAnchor="text" w:hAnchor="text" w:x="-143" w:y="91"/>
            </w:pPr>
            <w:r>
              <w:t>Read</w:t>
            </w:r>
            <w:r w:rsidR="00106656">
              <w:t xml:space="preserve">  </w:t>
            </w:r>
            <w:r w:rsidR="005B21B2">
              <w:t xml:space="preserve">Chapter </w:t>
            </w:r>
            <w:r w:rsidR="007B31EC">
              <w:t>3</w:t>
            </w:r>
            <w:r w:rsidR="005B21B2">
              <w:t xml:space="preserve">: pages </w:t>
            </w:r>
            <w:r w:rsidR="007B31EC">
              <w:t>68</w:t>
            </w:r>
            <w:r w:rsidR="005B21B2">
              <w:t xml:space="preserve"> thru </w:t>
            </w:r>
            <w:r w:rsidR="007B31EC">
              <w:t>111</w:t>
            </w:r>
          </w:p>
          <w:p w:rsidR="004E6229" w:rsidRPr="004E6229" w:rsidRDefault="002D6C66" w:rsidP="007B31EC">
            <w:pPr>
              <w:framePr w:hSpace="180" w:wrap="around" w:vAnchor="text" w:hAnchor="text" w:x="-143" w:y="91"/>
              <w:rPr>
                <w:i/>
              </w:rPr>
            </w:pPr>
            <w:r w:rsidRPr="002D6C66">
              <w:rPr>
                <w:i/>
              </w:rPr>
              <w:t>Oral Presentation #</w:t>
            </w:r>
            <w:r>
              <w:rPr>
                <w:i/>
              </w:rPr>
              <w:t>1</w:t>
            </w:r>
          </w:p>
        </w:tc>
        <w:tc>
          <w:tcPr>
            <w:tcW w:w="2592" w:type="dxa"/>
          </w:tcPr>
          <w:p w:rsidR="00120D4E" w:rsidRDefault="00120D4E" w:rsidP="00DB52ED">
            <w:pPr>
              <w:framePr w:hSpace="180" w:wrap="around" w:vAnchor="text" w:hAnchor="text" w:x="-143" w:y="91"/>
            </w:pPr>
            <w:proofErr w:type="spellStart"/>
            <w:r>
              <w:t>Couns</w:t>
            </w:r>
            <w:proofErr w:type="spellEnd"/>
            <w:r>
              <w:t>. Stands. # 21 &amp; 24</w:t>
            </w:r>
          </w:p>
        </w:tc>
      </w:tr>
      <w:tr w:rsidR="00120D4E">
        <w:trPr>
          <w:trHeight w:val="557"/>
        </w:trPr>
        <w:tc>
          <w:tcPr>
            <w:tcW w:w="1008" w:type="dxa"/>
          </w:tcPr>
          <w:p w:rsidR="00120D4E" w:rsidRDefault="00B85977" w:rsidP="00DB52ED">
            <w:pPr>
              <w:framePr w:hSpace="180" w:wrap="around" w:vAnchor="text" w:hAnchor="text" w:x="-143" w:y="91"/>
              <w:ind w:left="1440" w:hanging="1440"/>
              <w:rPr>
                <w:b/>
              </w:rPr>
            </w:pPr>
            <w:r>
              <w:rPr>
                <w:b/>
              </w:rPr>
              <w:t>Sept 30</w:t>
            </w:r>
          </w:p>
          <w:p w:rsidR="00120D4E" w:rsidRDefault="00120D4E" w:rsidP="00DB52ED">
            <w:pPr>
              <w:framePr w:hSpace="180" w:wrap="around" w:vAnchor="text" w:hAnchor="text" w:x="-143" w:y="91"/>
              <w:ind w:left="1440"/>
              <w:rPr>
                <w:b/>
              </w:rPr>
            </w:pPr>
          </w:p>
          <w:p w:rsidR="00120D4E" w:rsidRDefault="00120D4E" w:rsidP="00DB52ED">
            <w:pPr>
              <w:framePr w:hSpace="180" w:wrap="around" w:vAnchor="text" w:hAnchor="text" w:x="-143" w:y="91"/>
              <w:rPr>
                <w:b/>
              </w:rPr>
            </w:pPr>
          </w:p>
        </w:tc>
        <w:tc>
          <w:tcPr>
            <w:tcW w:w="6300" w:type="dxa"/>
          </w:tcPr>
          <w:p w:rsidR="00D020FC" w:rsidRDefault="00120D4E" w:rsidP="00DB52ED">
            <w:pPr>
              <w:framePr w:hSpace="180" w:wrap="around" w:vAnchor="text" w:hAnchor="text" w:x="-143" w:y="91"/>
            </w:pPr>
            <w:r>
              <w:t xml:space="preserve">Early </w:t>
            </w:r>
            <w:proofErr w:type="gramStart"/>
            <w:r>
              <w:t>Childhood  –</w:t>
            </w:r>
            <w:proofErr w:type="gramEnd"/>
            <w:r>
              <w:t xml:space="preserve"> the role of the toddler and significant milestones.</w:t>
            </w:r>
          </w:p>
          <w:p w:rsidR="00D020FC" w:rsidRDefault="00120D4E" w:rsidP="00D020FC">
            <w:pPr>
              <w:framePr w:hSpace="180" w:wrap="around" w:vAnchor="text" w:hAnchor="text" w:x="-143" w:y="91"/>
            </w:pPr>
            <w:r>
              <w:t xml:space="preserve"> </w:t>
            </w:r>
            <w:r w:rsidR="00D020FC">
              <w:t xml:space="preserve"> </w:t>
            </w:r>
            <w:r w:rsidR="007B31EC">
              <w:t xml:space="preserve">Emotions; </w:t>
            </w:r>
            <w:r w:rsidR="00D020FC">
              <w:t>Attachment formation including cross cultural variations.</w:t>
            </w:r>
          </w:p>
          <w:p w:rsidR="00120D4E" w:rsidRDefault="00120D4E" w:rsidP="007B31EC">
            <w:pPr>
              <w:framePr w:hSpace="180" w:wrap="around" w:vAnchor="text" w:hAnchor="text" w:x="-143" w:y="91"/>
            </w:pPr>
            <w:r>
              <w:t>Read:</w:t>
            </w:r>
            <w:r w:rsidR="00DB52ED">
              <w:t xml:space="preserve"> </w:t>
            </w:r>
            <w:r w:rsidR="00106656">
              <w:t>Chapter</w:t>
            </w:r>
            <w:r w:rsidR="007B31EC">
              <w:t xml:space="preserve"> 4</w:t>
            </w:r>
            <w:r w:rsidR="00106656">
              <w:t>, page</w:t>
            </w:r>
            <w:r w:rsidR="00D020FC">
              <w:t>s</w:t>
            </w:r>
            <w:r w:rsidR="00106656">
              <w:t xml:space="preserve"> </w:t>
            </w:r>
            <w:r w:rsidR="00D020FC">
              <w:t>1</w:t>
            </w:r>
            <w:r w:rsidR="007B31EC">
              <w:t>13</w:t>
            </w:r>
            <w:r w:rsidR="00D020FC">
              <w:t xml:space="preserve"> thru </w:t>
            </w:r>
            <w:r w:rsidR="007B31EC">
              <w:t>147</w:t>
            </w:r>
          </w:p>
          <w:p w:rsidR="004E6229" w:rsidRPr="004E6229" w:rsidRDefault="004E6229" w:rsidP="007B31EC">
            <w:pPr>
              <w:framePr w:hSpace="180" w:wrap="around" w:vAnchor="text" w:hAnchor="text" w:x="-143" w:y="91"/>
              <w:rPr>
                <w:i/>
              </w:rPr>
            </w:pPr>
            <w:r w:rsidRPr="004E6229">
              <w:rPr>
                <w:i/>
              </w:rPr>
              <w:t>Oral Presentation #</w:t>
            </w:r>
            <w:r w:rsidR="002D6C66">
              <w:rPr>
                <w:i/>
              </w:rPr>
              <w:t>2</w:t>
            </w:r>
          </w:p>
        </w:tc>
        <w:tc>
          <w:tcPr>
            <w:tcW w:w="2592" w:type="dxa"/>
          </w:tcPr>
          <w:p w:rsidR="00120D4E" w:rsidRDefault="00120D4E" w:rsidP="00DB52ED">
            <w:pPr>
              <w:framePr w:hSpace="180" w:wrap="around" w:vAnchor="text" w:hAnchor="text" w:x="-143" w:y="91"/>
              <w:jc w:val="both"/>
            </w:pPr>
            <w:proofErr w:type="spellStart"/>
            <w:r>
              <w:t>Couns</w:t>
            </w:r>
            <w:proofErr w:type="spellEnd"/>
            <w:r>
              <w:t>. Stands. # 2, 5, &amp; 21</w:t>
            </w:r>
          </w:p>
        </w:tc>
      </w:tr>
      <w:tr w:rsidR="00120D4E">
        <w:trPr>
          <w:trHeight w:val="530"/>
        </w:trPr>
        <w:tc>
          <w:tcPr>
            <w:tcW w:w="1008" w:type="dxa"/>
          </w:tcPr>
          <w:p w:rsidR="00120D4E" w:rsidRDefault="00B85977" w:rsidP="00C775E6">
            <w:pPr>
              <w:framePr w:hSpace="180" w:wrap="around" w:vAnchor="text" w:hAnchor="text" w:x="-143" w:y="91"/>
              <w:ind w:left="1440" w:hanging="1440"/>
              <w:rPr>
                <w:b/>
              </w:rPr>
            </w:pPr>
            <w:r>
              <w:rPr>
                <w:b/>
              </w:rPr>
              <w:t xml:space="preserve">Oct </w:t>
            </w:r>
            <w:r w:rsidR="009B6628">
              <w:rPr>
                <w:b/>
              </w:rPr>
              <w:t>7</w:t>
            </w:r>
          </w:p>
        </w:tc>
        <w:tc>
          <w:tcPr>
            <w:tcW w:w="6300" w:type="dxa"/>
          </w:tcPr>
          <w:p w:rsidR="00120D4E" w:rsidRDefault="00120D4E" w:rsidP="00DB52ED">
            <w:pPr>
              <w:framePr w:hSpace="180" w:wrap="around" w:vAnchor="text" w:hAnchor="text" w:x="-143" w:y="91"/>
            </w:pPr>
            <w:r>
              <w:t xml:space="preserve">Continued discussion of Early Childhood </w:t>
            </w:r>
            <w:r w:rsidR="007B31EC">
              <w:t>–</w:t>
            </w:r>
            <w:r>
              <w:t xml:space="preserve"> </w:t>
            </w:r>
            <w:r w:rsidR="007B31EC">
              <w:t xml:space="preserve">the emerging self, </w:t>
            </w:r>
            <w:r>
              <w:t>the preschool years, social roles, formal learning.</w:t>
            </w:r>
            <w:r w:rsidR="007B31EC">
              <w:t xml:space="preserve"> </w:t>
            </w:r>
            <w:r>
              <w:t xml:space="preserve"> </w:t>
            </w:r>
          </w:p>
          <w:p w:rsidR="008E472E" w:rsidRDefault="008E472E" w:rsidP="007B31EC">
            <w:pPr>
              <w:framePr w:hSpace="180" w:wrap="around" w:vAnchor="text" w:hAnchor="text" w:x="-143" w:y="91"/>
            </w:pPr>
            <w:r>
              <w:t xml:space="preserve">Read: Chapter </w:t>
            </w:r>
            <w:r w:rsidR="007B31EC">
              <w:t>5</w:t>
            </w:r>
            <w:r w:rsidR="009932AF">
              <w:t>, 1</w:t>
            </w:r>
            <w:r w:rsidR="007B31EC">
              <w:t>48</w:t>
            </w:r>
            <w:r w:rsidR="009932AF">
              <w:t xml:space="preserve"> thru 1</w:t>
            </w:r>
            <w:r w:rsidR="007B31EC">
              <w:t>74</w:t>
            </w:r>
          </w:p>
          <w:p w:rsidR="00F56E6C" w:rsidRPr="00F56E6C" w:rsidRDefault="00F56E6C" w:rsidP="007B31EC">
            <w:pPr>
              <w:framePr w:hSpace="180" w:wrap="around" w:vAnchor="text" w:hAnchor="text" w:x="-143" w:y="91"/>
              <w:rPr>
                <w:i/>
              </w:rPr>
            </w:pPr>
            <w:r w:rsidRPr="00F56E6C">
              <w:rPr>
                <w:i/>
              </w:rPr>
              <w:t>Oral Presentation #</w:t>
            </w:r>
            <w:r w:rsidR="002D6C66">
              <w:rPr>
                <w:i/>
              </w:rPr>
              <w:t>3</w:t>
            </w:r>
          </w:p>
        </w:tc>
        <w:tc>
          <w:tcPr>
            <w:tcW w:w="2592" w:type="dxa"/>
          </w:tcPr>
          <w:p w:rsidR="00120D4E" w:rsidRDefault="00120D4E" w:rsidP="00DB52ED">
            <w:pPr>
              <w:framePr w:hSpace="180" w:wrap="around" w:vAnchor="text" w:hAnchor="text" w:x="-143" w:y="91"/>
              <w:jc w:val="both"/>
            </w:pPr>
            <w:proofErr w:type="spellStart"/>
            <w:r>
              <w:t>Couns</w:t>
            </w:r>
            <w:proofErr w:type="spellEnd"/>
            <w:r>
              <w:t>. Stands. # 21 &amp; 24</w:t>
            </w:r>
          </w:p>
          <w:p w:rsidR="00120D4E" w:rsidRDefault="00120D4E" w:rsidP="00DB52ED">
            <w:pPr>
              <w:framePr w:hSpace="180" w:wrap="around" w:vAnchor="text" w:hAnchor="text" w:x="-143" w:y="91"/>
              <w:jc w:val="both"/>
            </w:pPr>
          </w:p>
        </w:tc>
      </w:tr>
      <w:tr w:rsidR="00120D4E">
        <w:trPr>
          <w:trHeight w:val="900"/>
        </w:trPr>
        <w:tc>
          <w:tcPr>
            <w:tcW w:w="1008" w:type="dxa"/>
          </w:tcPr>
          <w:p w:rsidR="00120D4E" w:rsidRDefault="00B85977" w:rsidP="00DB52ED">
            <w:pPr>
              <w:framePr w:hSpace="180" w:wrap="around" w:vAnchor="text" w:hAnchor="text" w:x="-143" w:y="91"/>
              <w:ind w:left="1440" w:hanging="1440"/>
              <w:rPr>
                <w:b/>
              </w:rPr>
            </w:pPr>
            <w:r>
              <w:rPr>
                <w:b/>
              </w:rPr>
              <w:t xml:space="preserve">Oct </w:t>
            </w:r>
            <w:r w:rsidR="009B6628">
              <w:rPr>
                <w:b/>
              </w:rPr>
              <w:t>14</w:t>
            </w:r>
          </w:p>
        </w:tc>
        <w:tc>
          <w:tcPr>
            <w:tcW w:w="6300" w:type="dxa"/>
          </w:tcPr>
          <w:p w:rsidR="00120D4E" w:rsidRDefault="00120D4E" w:rsidP="00DB52ED">
            <w:pPr>
              <w:framePr w:hSpace="180" w:wrap="around" w:vAnchor="text" w:hAnchor="text" w:x="-143" w:y="91"/>
              <w:ind w:left="-2" w:firstLine="1"/>
            </w:pPr>
            <w:r>
              <w:t xml:space="preserve">Middle Childhood: Ages seven through eleven – </w:t>
            </w:r>
            <w:r w:rsidR="00F56E6C">
              <w:t>Cognitive Development</w:t>
            </w:r>
            <w:r>
              <w:t xml:space="preserve">. </w:t>
            </w:r>
          </w:p>
          <w:p w:rsidR="00120D4E" w:rsidRDefault="00120D4E" w:rsidP="00DB52ED">
            <w:pPr>
              <w:framePr w:hSpace="180" w:wrap="around" w:vAnchor="text" w:hAnchor="text" w:x="-143" w:y="91"/>
              <w:ind w:left="-2" w:firstLine="1"/>
            </w:pPr>
            <w:r>
              <w:t>Multicultural view: parental expect</w:t>
            </w:r>
            <w:r w:rsidR="00D72C0F">
              <w:t>ations and academic achievement.</w:t>
            </w:r>
            <w:r>
              <w:t xml:space="preserve"> </w:t>
            </w:r>
          </w:p>
          <w:p w:rsidR="00120D4E" w:rsidRDefault="00120D4E" w:rsidP="00DB52ED">
            <w:pPr>
              <w:framePr w:hSpace="180" w:wrap="around" w:vAnchor="text" w:hAnchor="text" w:x="-143" w:y="91"/>
              <w:ind w:left="-2" w:firstLine="1"/>
            </w:pPr>
            <w:r>
              <w:t xml:space="preserve">Read: </w:t>
            </w:r>
            <w:r w:rsidR="00D72C0F">
              <w:t xml:space="preserve">Chapter </w:t>
            </w:r>
            <w:r w:rsidR="007B31EC">
              <w:t>6</w:t>
            </w:r>
            <w:r w:rsidR="00D72C0F">
              <w:t xml:space="preserve">, pages </w:t>
            </w:r>
            <w:r w:rsidR="00F56E6C">
              <w:t>177</w:t>
            </w:r>
            <w:r w:rsidR="00D72C0F">
              <w:t xml:space="preserve"> thru </w:t>
            </w:r>
            <w:r w:rsidR="00F56E6C">
              <w:t>212</w:t>
            </w:r>
            <w:r w:rsidR="00D72C0F">
              <w:t xml:space="preserve"> </w:t>
            </w:r>
          </w:p>
          <w:p w:rsidR="00120D4E" w:rsidRPr="000557FA" w:rsidRDefault="00120D4E" w:rsidP="00DB52ED">
            <w:pPr>
              <w:framePr w:hSpace="180" w:wrap="around" w:vAnchor="text" w:hAnchor="text" w:x="-143" w:y="91"/>
              <w:rPr>
                <w:i/>
              </w:rPr>
            </w:pPr>
            <w:r w:rsidRPr="000557FA">
              <w:rPr>
                <w:i/>
              </w:rPr>
              <w:t>Oral presentation</w:t>
            </w:r>
            <w:r w:rsidR="00D72C0F" w:rsidRPr="000557FA">
              <w:rPr>
                <w:i/>
              </w:rPr>
              <w:t xml:space="preserve"> # </w:t>
            </w:r>
            <w:r w:rsidR="002D6C66">
              <w:rPr>
                <w:i/>
              </w:rPr>
              <w:t>4</w:t>
            </w:r>
          </w:p>
        </w:tc>
        <w:tc>
          <w:tcPr>
            <w:tcW w:w="2592" w:type="dxa"/>
          </w:tcPr>
          <w:p w:rsidR="00120D4E" w:rsidRDefault="00120D4E" w:rsidP="00DB52ED">
            <w:pPr>
              <w:framePr w:hSpace="180" w:wrap="around" w:vAnchor="text" w:hAnchor="text" w:x="-143" w:y="91"/>
              <w:jc w:val="both"/>
            </w:pPr>
            <w:proofErr w:type="spellStart"/>
            <w:r>
              <w:t>Couns</w:t>
            </w:r>
            <w:proofErr w:type="spellEnd"/>
            <w:r>
              <w:t>. Stands. # 2 &amp; 5</w:t>
            </w:r>
          </w:p>
        </w:tc>
      </w:tr>
      <w:tr w:rsidR="00120D4E">
        <w:trPr>
          <w:trHeight w:val="900"/>
        </w:trPr>
        <w:tc>
          <w:tcPr>
            <w:tcW w:w="1008" w:type="dxa"/>
          </w:tcPr>
          <w:p w:rsidR="00120D4E" w:rsidRDefault="00B85977" w:rsidP="00DB52ED">
            <w:pPr>
              <w:framePr w:hSpace="180" w:wrap="around" w:vAnchor="text" w:hAnchor="text" w:x="-143" w:y="91"/>
              <w:rPr>
                <w:b/>
              </w:rPr>
            </w:pPr>
            <w:r>
              <w:rPr>
                <w:b/>
              </w:rPr>
              <w:t xml:space="preserve">Oct </w:t>
            </w:r>
            <w:r w:rsidR="009B6628">
              <w:rPr>
                <w:b/>
              </w:rPr>
              <w:t>21</w:t>
            </w:r>
          </w:p>
        </w:tc>
        <w:tc>
          <w:tcPr>
            <w:tcW w:w="6300" w:type="dxa"/>
          </w:tcPr>
          <w:p w:rsidR="00120D4E" w:rsidRDefault="00120D4E" w:rsidP="00DB52ED">
            <w:pPr>
              <w:framePr w:hSpace="180" w:wrap="around" w:vAnchor="text" w:hAnchor="text" w:x="-143" w:y="91"/>
            </w:pPr>
            <w:r>
              <w:t xml:space="preserve">Continued discussion of Middle Childhood: ages eleven through thirteen – the latency age. </w:t>
            </w:r>
            <w:r w:rsidR="008E472E">
              <w:t>Understanding the increase in drugs, v</w:t>
            </w:r>
            <w:r w:rsidR="009A293B">
              <w:t xml:space="preserve">iolent behavior </w:t>
            </w:r>
            <w:r w:rsidR="008E472E">
              <w:t xml:space="preserve">in this age group and the </w:t>
            </w:r>
            <w:r>
              <w:t xml:space="preserve">multiple changes from puberty to becoming an adolescent. </w:t>
            </w:r>
          </w:p>
          <w:p w:rsidR="002965EF" w:rsidRDefault="009A293B" w:rsidP="00DB52ED">
            <w:pPr>
              <w:framePr w:hSpace="180" w:wrap="around" w:vAnchor="text" w:hAnchor="text" w:x="-143" w:y="91"/>
            </w:pPr>
            <w:r>
              <w:t xml:space="preserve">Read: </w:t>
            </w:r>
            <w:r w:rsidR="008E472E">
              <w:t xml:space="preserve">Chapter </w:t>
            </w:r>
            <w:r w:rsidR="003D2DD4">
              <w:t>8</w:t>
            </w:r>
            <w:r w:rsidR="008E472E">
              <w:t xml:space="preserve">, Pages </w:t>
            </w:r>
            <w:r w:rsidR="003D2DD4">
              <w:t>247</w:t>
            </w:r>
            <w:r w:rsidR="008E472E">
              <w:t xml:space="preserve"> thru </w:t>
            </w:r>
            <w:r w:rsidR="002965EF">
              <w:t>2</w:t>
            </w:r>
            <w:r w:rsidR="003D2DD4">
              <w:t>81</w:t>
            </w:r>
            <w:r w:rsidR="008E472E">
              <w:t xml:space="preserve"> </w:t>
            </w:r>
          </w:p>
          <w:p w:rsidR="00120D4E" w:rsidRPr="000557FA" w:rsidRDefault="002D6C66" w:rsidP="00DB52ED">
            <w:pPr>
              <w:framePr w:hSpace="180" w:wrap="around" w:vAnchor="text" w:hAnchor="text" w:x="-143" w:y="91"/>
              <w:rPr>
                <w:i/>
              </w:rPr>
            </w:pPr>
            <w:r>
              <w:rPr>
                <w:i/>
              </w:rPr>
              <w:t>Oral presentation # 5</w:t>
            </w:r>
          </w:p>
          <w:p w:rsidR="00120D4E" w:rsidRPr="008E472E" w:rsidRDefault="00120D4E" w:rsidP="00DB52ED">
            <w:pPr>
              <w:framePr w:hSpace="180" w:wrap="around" w:vAnchor="text" w:hAnchor="text" w:x="-143" w:y="91"/>
              <w:rPr>
                <w:b/>
              </w:rPr>
            </w:pPr>
            <w:r w:rsidRPr="008E472E">
              <w:rPr>
                <w:b/>
              </w:rPr>
              <w:t xml:space="preserve">Written report due. </w:t>
            </w:r>
          </w:p>
        </w:tc>
        <w:tc>
          <w:tcPr>
            <w:tcW w:w="2592" w:type="dxa"/>
          </w:tcPr>
          <w:p w:rsidR="00120D4E" w:rsidRDefault="00120D4E" w:rsidP="00DB52ED">
            <w:pPr>
              <w:framePr w:hSpace="180" w:wrap="around" w:vAnchor="text" w:hAnchor="text" w:x="-143" w:y="91"/>
              <w:jc w:val="both"/>
            </w:pPr>
            <w:proofErr w:type="spellStart"/>
            <w:r>
              <w:t>Couns</w:t>
            </w:r>
            <w:proofErr w:type="spellEnd"/>
            <w:r>
              <w:t>. Stands. # 5, 21 &amp; 24</w:t>
            </w:r>
          </w:p>
        </w:tc>
      </w:tr>
      <w:tr w:rsidR="00120D4E">
        <w:trPr>
          <w:trHeight w:val="900"/>
        </w:trPr>
        <w:tc>
          <w:tcPr>
            <w:tcW w:w="1008" w:type="dxa"/>
          </w:tcPr>
          <w:p w:rsidR="00120D4E" w:rsidRDefault="009B6628" w:rsidP="00DB52ED">
            <w:pPr>
              <w:framePr w:hSpace="180" w:wrap="around" w:vAnchor="text" w:hAnchor="text" w:x="-143" w:y="91"/>
              <w:rPr>
                <w:b/>
              </w:rPr>
            </w:pPr>
            <w:r>
              <w:rPr>
                <w:b/>
              </w:rPr>
              <w:t>Oct 28</w:t>
            </w:r>
          </w:p>
          <w:p w:rsidR="00120D4E" w:rsidRDefault="00120D4E" w:rsidP="00DB52ED">
            <w:pPr>
              <w:framePr w:hSpace="180" w:wrap="around" w:vAnchor="text" w:hAnchor="text" w:x="-143" w:y="91"/>
              <w:ind w:left="1440"/>
              <w:rPr>
                <w:b/>
              </w:rPr>
            </w:pPr>
          </w:p>
          <w:p w:rsidR="00120D4E" w:rsidRDefault="00120D4E" w:rsidP="00DB52ED">
            <w:pPr>
              <w:framePr w:hSpace="180" w:wrap="around" w:vAnchor="text" w:hAnchor="text" w:x="-143" w:y="91"/>
              <w:ind w:left="1440"/>
              <w:rPr>
                <w:b/>
                <w:i/>
              </w:rPr>
            </w:pPr>
          </w:p>
          <w:p w:rsidR="00120D4E" w:rsidRDefault="00120D4E" w:rsidP="00DB52ED">
            <w:pPr>
              <w:framePr w:hSpace="180" w:wrap="around" w:vAnchor="text" w:hAnchor="text" w:x="-143" w:y="91"/>
              <w:rPr>
                <w:b/>
              </w:rPr>
            </w:pPr>
          </w:p>
        </w:tc>
        <w:tc>
          <w:tcPr>
            <w:tcW w:w="6300" w:type="dxa"/>
          </w:tcPr>
          <w:p w:rsidR="00120D4E" w:rsidRDefault="00120D4E" w:rsidP="00DB52ED">
            <w:pPr>
              <w:framePr w:hSpace="180" w:wrap="around" w:vAnchor="text" w:hAnchor="text" w:x="-143" w:y="91"/>
            </w:pPr>
            <w:r>
              <w:t xml:space="preserve">Adolescence: ages </w:t>
            </w:r>
            <w:proofErr w:type="gramStart"/>
            <w:r>
              <w:t>thirteen to eighteen – puberty, identity, moral development</w:t>
            </w:r>
            <w:proofErr w:type="gramEnd"/>
            <w:r>
              <w:t xml:space="preserve">. </w:t>
            </w:r>
          </w:p>
          <w:p w:rsidR="00120D4E" w:rsidRPr="00D72C0F" w:rsidRDefault="00D72C0F" w:rsidP="00DB52ED">
            <w:pPr>
              <w:framePr w:hSpace="180" w:wrap="around" w:vAnchor="text" w:hAnchor="text" w:x="-143" w:y="91"/>
              <w:rPr>
                <w:i/>
              </w:rPr>
            </w:pPr>
            <w:r>
              <w:t xml:space="preserve">Read: Chapter </w:t>
            </w:r>
            <w:r w:rsidR="003D2DD4">
              <w:t>9</w:t>
            </w:r>
            <w:r>
              <w:t xml:space="preserve">, pages </w:t>
            </w:r>
            <w:r w:rsidR="002965EF">
              <w:t>28</w:t>
            </w:r>
            <w:r w:rsidR="003D2DD4">
              <w:t>3</w:t>
            </w:r>
            <w:r>
              <w:t xml:space="preserve"> thru 3</w:t>
            </w:r>
            <w:r w:rsidR="003D2DD4">
              <w:t>20</w:t>
            </w:r>
            <w:r w:rsidR="00250590">
              <w:t xml:space="preserve"> </w:t>
            </w:r>
          </w:p>
          <w:p w:rsidR="00120D4E" w:rsidRPr="000557FA" w:rsidRDefault="00120D4E" w:rsidP="00DB52ED">
            <w:pPr>
              <w:framePr w:hSpace="180" w:wrap="around" w:vAnchor="text" w:hAnchor="text" w:x="-143" w:y="91"/>
              <w:rPr>
                <w:i/>
              </w:rPr>
            </w:pPr>
            <w:r w:rsidRPr="000557FA">
              <w:rPr>
                <w:i/>
              </w:rPr>
              <w:t xml:space="preserve">Oral presentation: </w:t>
            </w:r>
            <w:r w:rsidR="00D72C0F" w:rsidRPr="000557FA">
              <w:rPr>
                <w:i/>
              </w:rPr>
              <w:t xml:space="preserve"># </w:t>
            </w:r>
            <w:r w:rsidR="002D6C66">
              <w:rPr>
                <w:i/>
              </w:rPr>
              <w:t>6</w:t>
            </w:r>
          </w:p>
        </w:tc>
        <w:tc>
          <w:tcPr>
            <w:tcW w:w="2592" w:type="dxa"/>
          </w:tcPr>
          <w:p w:rsidR="00120D4E" w:rsidRDefault="00120D4E" w:rsidP="00DB52ED">
            <w:pPr>
              <w:framePr w:hSpace="180" w:wrap="around" w:vAnchor="text" w:hAnchor="text" w:x="-143" w:y="91"/>
              <w:jc w:val="both"/>
            </w:pPr>
            <w:proofErr w:type="spellStart"/>
            <w:r>
              <w:t>Couns</w:t>
            </w:r>
            <w:proofErr w:type="spellEnd"/>
            <w:r>
              <w:t>. Stands. # 2 &amp; 24</w:t>
            </w:r>
          </w:p>
        </w:tc>
      </w:tr>
      <w:tr w:rsidR="00120D4E">
        <w:trPr>
          <w:trHeight w:val="900"/>
        </w:trPr>
        <w:tc>
          <w:tcPr>
            <w:tcW w:w="1008" w:type="dxa"/>
          </w:tcPr>
          <w:p w:rsidR="00120D4E" w:rsidRDefault="009B6628" w:rsidP="00DB52ED">
            <w:pPr>
              <w:framePr w:hSpace="180" w:wrap="around" w:vAnchor="text" w:hAnchor="text" w:x="-143" w:y="91"/>
              <w:rPr>
                <w:b/>
              </w:rPr>
            </w:pPr>
            <w:r>
              <w:rPr>
                <w:b/>
              </w:rPr>
              <w:t>Nov 4</w:t>
            </w:r>
          </w:p>
        </w:tc>
        <w:tc>
          <w:tcPr>
            <w:tcW w:w="6300" w:type="dxa"/>
          </w:tcPr>
          <w:p w:rsidR="00620111" w:rsidRDefault="00745439" w:rsidP="00DB52ED">
            <w:pPr>
              <w:framePr w:hSpace="180" w:wrap="around" w:vAnchor="text" w:hAnchor="text" w:x="-143" w:y="91"/>
            </w:pPr>
            <w:r>
              <w:t xml:space="preserve">Adolescence: </w:t>
            </w:r>
            <w:r w:rsidR="00620111">
              <w:t>Peer Relationships, Media and society, School</w:t>
            </w:r>
          </w:p>
          <w:p w:rsidR="00620111" w:rsidRDefault="00620111" w:rsidP="00DB52ED">
            <w:pPr>
              <w:framePr w:hSpace="180" w:wrap="around" w:vAnchor="text" w:hAnchor="text" w:x="-143" w:y="91"/>
            </w:pPr>
            <w:r>
              <w:t>Cross Cultural Misunderstandings in the classroom</w:t>
            </w:r>
          </w:p>
          <w:p w:rsidR="00120D4E" w:rsidRDefault="00D72C0F" w:rsidP="00DB52ED">
            <w:pPr>
              <w:framePr w:hSpace="180" w:wrap="around" w:vAnchor="text" w:hAnchor="text" w:x="-143" w:y="91"/>
            </w:pPr>
            <w:r>
              <w:t xml:space="preserve">Read: </w:t>
            </w:r>
            <w:r w:rsidR="000557FA">
              <w:t xml:space="preserve">Chapter </w:t>
            </w:r>
            <w:r w:rsidR="00620111">
              <w:t>10</w:t>
            </w:r>
            <w:r w:rsidR="000557FA">
              <w:t xml:space="preserve">, Pages </w:t>
            </w:r>
            <w:r w:rsidR="002965EF">
              <w:t>32</w:t>
            </w:r>
            <w:r w:rsidR="00620111">
              <w:t>1</w:t>
            </w:r>
            <w:r w:rsidR="000557FA">
              <w:t xml:space="preserve"> thru </w:t>
            </w:r>
            <w:r w:rsidR="002965EF">
              <w:t>3</w:t>
            </w:r>
            <w:r w:rsidR="00620111">
              <w:t>52</w:t>
            </w:r>
            <w:r w:rsidR="000557FA">
              <w:t xml:space="preserve"> </w:t>
            </w:r>
          </w:p>
          <w:p w:rsidR="00120D4E" w:rsidRPr="000557FA" w:rsidRDefault="00120D4E" w:rsidP="00DB52ED">
            <w:pPr>
              <w:framePr w:hSpace="180" w:wrap="around" w:vAnchor="text" w:hAnchor="text" w:x="-143" w:y="91"/>
              <w:rPr>
                <w:i/>
              </w:rPr>
            </w:pPr>
            <w:r w:rsidRPr="000557FA">
              <w:rPr>
                <w:i/>
              </w:rPr>
              <w:t>Oral pres</w:t>
            </w:r>
            <w:r w:rsidR="00250590" w:rsidRPr="000557FA">
              <w:rPr>
                <w:i/>
              </w:rPr>
              <w:t xml:space="preserve">entation # </w:t>
            </w:r>
            <w:r w:rsidR="002D6C66">
              <w:rPr>
                <w:i/>
              </w:rPr>
              <w:t>7</w:t>
            </w:r>
          </w:p>
        </w:tc>
        <w:tc>
          <w:tcPr>
            <w:tcW w:w="2592" w:type="dxa"/>
          </w:tcPr>
          <w:p w:rsidR="00120D4E" w:rsidRDefault="00120D4E" w:rsidP="00DB52ED">
            <w:pPr>
              <w:framePr w:hSpace="180" w:wrap="around" w:vAnchor="text" w:hAnchor="text" w:x="-143" w:y="91"/>
            </w:pPr>
            <w:proofErr w:type="spellStart"/>
            <w:r>
              <w:t>Couns</w:t>
            </w:r>
            <w:proofErr w:type="spellEnd"/>
            <w:r>
              <w:t xml:space="preserve">. </w:t>
            </w:r>
          </w:p>
          <w:p w:rsidR="00120D4E" w:rsidRDefault="00120D4E" w:rsidP="00DB52ED">
            <w:pPr>
              <w:framePr w:hSpace="180" w:wrap="around" w:vAnchor="text" w:hAnchor="text" w:x="-143" w:y="91"/>
            </w:pPr>
            <w:r>
              <w:t>Stands # 21 &amp; 24</w:t>
            </w:r>
          </w:p>
        </w:tc>
      </w:tr>
      <w:tr w:rsidR="00DB52ED">
        <w:trPr>
          <w:trHeight w:val="1070"/>
        </w:trPr>
        <w:tc>
          <w:tcPr>
            <w:tcW w:w="1008" w:type="dxa"/>
          </w:tcPr>
          <w:p w:rsidR="00DB52ED" w:rsidRDefault="00B85977" w:rsidP="00C775E6">
            <w:pPr>
              <w:pStyle w:val="BodyText"/>
              <w:framePr w:hSpace="180" w:wrap="around" w:vAnchor="text" w:hAnchor="text" w:x="-143" w:y="91"/>
              <w:rPr>
                <w:b/>
                <w:sz w:val="20"/>
              </w:rPr>
            </w:pPr>
            <w:r>
              <w:rPr>
                <w:b/>
                <w:sz w:val="20"/>
              </w:rPr>
              <w:t xml:space="preserve">Nov </w:t>
            </w:r>
            <w:r w:rsidR="009B6628">
              <w:rPr>
                <w:b/>
                <w:sz w:val="20"/>
              </w:rPr>
              <w:t>11</w:t>
            </w:r>
          </w:p>
        </w:tc>
        <w:tc>
          <w:tcPr>
            <w:tcW w:w="6300" w:type="dxa"/>
          </w:tcPr>
          <w:p w:rsidR="00DB52ED" w:rsidRDefault="00DB52ED" w:rsidP="00DB52ED">
            <w:pPr>
              <w:pStyle w:val="BodyText"/>
              <w:framePr w:hSpace="180" w:wrap="around" w:vAnchor="text" w:hAnchor="text" w:x="-143" w:y="91"/>
              <w:rPr>
                <w:sz w:val="20"/>
              </w:rPr>
            </w:pPr>
            <w:r>
              <w:rPr>
                <w:sz w:val="20"/>
              </w:rPr>
              <w:t xml:space="preserve">Early and Middle Adulthood: Relationships, Family, and Careers. </w:t>
            </w:r>
          </w:p>
          <w:p w:rsidR="00DB52ED" w:rsidRDefault="00DB52ED" w:rsidP="00DB52ED">
            <w:pPr>
              <w:pStyle w:val="BodyText"/>
              <w:framePr w:hSpace="180" w:wrap="around" w:vAnchor="text" w:hAnchor="text" w:x="-143" w:y="91"/>
              <w:rPr>
                <w:sz w:val="20"/>
              </w:rPr>
            </w:pPr>
            <w:r>
              <w:rPr>
                <w:sz w:val="20"/>
              </w:rPr>
              <w:t>Read:</w:t>
            </w:r>
            <w:r w:rsidR="008E472E">
              <w:rPr>
                <w:sz w:val="20"/>
              </w:rPr>
              <w:t xml:space="preserve"> Chapter </w:t>
            </w:r>
            <w:r w:rsidR="00375758">
              <w:rPr>
                <w:sz w:val="20"/>
              </w:rPr>
              <w:t>1</w:t>
            </w:r>
            <w:r w:rsidR="00745439">
              <w:rPr>
                <w:sz w:val="20"/>
              </w:rPr>
              <w:t>1</w:t>
            </w:r>
            <w:r w:rsidR="008E472E">
              <w:rPr>
                <w:sz w:val="20"/>
              </w:rPr>
              <w:t xml:space="preserve">, Pages </w:t>
            </w:r>
            <w:r w:rsidR="00375758">
              <w:rPr>
                <w:sz w:val="20"/>
              </w:rPr>
              <w:t>3</w:t>
            </w:r>
            <w:r w:rsidR="00620111">
              <w:rPr>
                <w:sz w:val="20"/>
              </w:rPr>
              <w:t>56</w:t>
            </w:r>
            <w:r w:rsidR="008E472E">
              <w:rPr>
                <w:sz w:val="20"/>
              </w:rPr>
              <w:t xml:space="preserve"> thru </w:t>
            </w:r>
            <w:r w:rsidR="00375758">
              <w:rPr>
                <w:sz w:val="20"/>
              </w:rPr>
              <w:t>3</w:t>
            </w:r>
            <w:r w:rsidR="00745439">
              <w:rPr>
                <w:sz w:val="20"/>
              </w:rPr>
              <w:t>78</w:t>
            </w:r>
            <w:r w:rsidR="00375758">
              <w:rPr>
                <w:sz w:val="20"/>
              </w:rPr>
              <w:t>; Chap 1</w:t>
            </w:r>
            <w:r w:rsidR="00745439">
              <w:rPr>
                <w:sz w:val="20"/>
              </w:rPr>
              <w:t>3</w:t>
            </w:r>
            <w:r w:rsidR="00375758">
              <w:rPr>
                <w:sz w:val="20"/>
              </w:rPr>
              <w:t xml:space="preserve">, </w:t>
            </w:r>
            <w:r w:rsidR="00745439">
              <w:rPr>
                <w:sz w:val="20"/>
              </w:rPr>
              <w:t>417</w:t>
            </w:r>
            <w:r w:rsidR="00375758">
              <w:rPr>
                <w:sz w:val="20"/>
              </w:rPr>
              <w:t xml:space="preserve"> thru 4</w:t>
            </w:r>
            <w:r w:rsidR="00745439">
              <w:rPr>
                <w:sz w:val="20"/>
              </w:rPr>
              <w:t>53</w:t>
            </w:r>
          </w:p>
          <w:p w:rsidR="00DB52ED" w:rsidRPr="000557FA" w:rsidRDefault="00DB52ED" w:rsidP="00DB52ED">
            <w:pPr>
              <w:pStyle w:val="BodyText"/>
              <w:framePr w:hSpace="180" w:wrap="around" w:vAnchor="text" w:hAnchor="text" w:x="-143" w:y="91"/>
              <w:rPr>
                <w:i/>
                <w:sz w:val="20"/>
              </w:rPr>
            </w:pPr>
            <w:r w:rsidRPr="000557FA">
              <w:rPr>
                <w:i/>
                <w:sz w:val="20"/>
              </w:rPr>
              <w:t xml:space="preserve">Oral </w:t>
            </w:r>
            <w:r w:rsidR="002D6C66">
              <w:rPr>
                <w:i/>
                <w:sz w:val="20"/>
              </w:rPr>
              <w:t>presentation # 8</w:t>
            </w:r>
          </w:p>
          <w:p w:rsidR="00DB52ED" w:rsidRDefault="00DB52ED" w:rsidP="00DB52ED">
            <w:pPr>
              <w:pStyle w:val="BodyText"/>
              <w:framePr w:hSpace="180" w:wrap="around" w:vAnchor="text" w:hAnchor="text" w:x="-143" w:y="91"/>
              <w:rPr>
                <w:sz w:val="20"/>
              </w:rPr>
            </w:pPr>
            <w:r>
              <w:rPr>
                <w:sz w:val="20"/>
              </w:rPr>
              <w:t xml:space="preserve">Handout Final Exam  </w:t>
            </w:r>
          </w:p>
        </w:tc>
        <w:tc>
          <w:tcPr>
            <w:tcW w:w="2592" w:type="dxa"/>
          </w:tcPr>
          <w:p w:rsidR="00DB52ED" w:rsidRDefault="00DB52ED" w:rsidP="00DB52ED">
            <w:pPr>
              <w:framePr w:hSpace="180" w:wrap="around" w:vAnchor="text" w:hAnchor="text" w:x="-143" w:y="91"/>
            </w:pPr>
          </w:p>
          <w:p w:rsidR="00DB52ED" w:rsidRDefault="00DB52ED" w:rsidP="00DB52ED">
            <w:pPr>
              <w:framePr w:hSpace="180" w:wrap="around" w:vAnchor="text" w:hAnchor="text" w:x="-143" w:y="91"/>
            </w:pPr>
            <w:proofErr w:type="spellStart"/>
            <w:r>
              <w:t>Couns</w:t>
            </w:r>
            <w:proofErr w:type="spellEnd"/>
            <w:r>
              <w:t>. Stands. # 21 &amp; 24</w:t>
            </w:r>
          </w:p>
        </w:tc>
      </w:tr>
      <w:tr w:rsidR="00E73AA2">
        <w:trPr>
          <w:trHeight w:val="1070"/>
        </w:trPr>
        <w:tc>
          <w:tcPr>
            <w:tcW w:w="1008" w:type="dxa"/>
          </w:tcPr>
          <w:p w:rsidR="00E73AA2" w:rsidRDefault="00B85977" w:rsidP="00DB52ED">
            <w:pPr>
              <w:pStyle w:val="BodyText"/>
              <w:framePr w:hSpace="180" w:wrap="around" w:vAnchor="text" w:hAnchor="text" w:x="-143" w:y="91"/>
              <w:rPr>
                <w:b/>
                <w:sz w:val="20"/>
              </w:rPr>
            </w:pPr>
            <w:r>
              <w:rPr>
                <w:b/>
                <w:sz w:val="20"/>
              </w:rPr>
              <w:t xml:space="preserve">Nov </w:t>
            </w:r>
            <w:r w:rsidR="009B6628">
              <w:rPr>
                <w:b/>
                <w:sz w:val="20"/>
              </w:rPr>
              <w:t>18</w:t>
            </w:r>
          </w:p>
        </w:tc>
        <w:tc>
          <w:tcPr>
            <w:tcW w:w="6300" w:type="dxa"/>
          </w:tcPr>
          <w:p w:rsidR="00E73AA2" w:rsidRDefault="008F2C72" w:rsidP="007C1634">
            <w:pPr>
              <w:pStyle w:val="BodyText"/>
              <w:framePr w:hSpace="180" w:wrap="around" w:vAnchor="text" w:hAnchor="text" w:x="-143" w:y="91"/>
              <w:rPr>
                <w:sz w:val="20"/>
              </w:rPr>
            </w:pPr>
            <w:r>
              <w:rPr>
                <w:sz w:val="20"/>
              </w:rPr>
              <w:t xml:space="preserve">Adult Attachment Theory; Applications </w:t>
            </w:r>
          </w:p>
          <w:p w:rsidR="007B6A8F" w:rsidRDefault="008F2C72" w:rsidP="007B6A8F">
            <w:pPr>
              <w:pStyle w:val="BodyText"/>
              <w:framePr w:hSpace="180" w:wrap="around" w:vAnchor="text" w:hAnchor="text" w:x="-143" w:y="91"/>
              <w:rPr>
                <w:sz w:val="20"/>
              </w:rPr>
            </w:pPr>
            <w:r>
              <w:rPr>
                <w:sz w:val="20"/>
              </w:rPr>
              <w:t xml:space="preserve">Read 12, Pages </w:t>
            </w:r>
            <w:r w:rsidR="002E4EDE">
              <w:rPr>
                <w:sz w:val="20"/>
              </w:rPr>
              <w:t>381-394</w:t>
            </w:r>
            <w:r w:rsidR="007B6A8F">
              <w:rPr>
                <w:sz w:val="20"/>
              </w:rPr>
              <w:t xml:space="preserve"> </w:t>
            </w:r>
          </w:p>
          <w:p w:rsidR="007B6A8F" w:rsidRDefault="007B6A8F" w:rsidP="007B6A8F">
            <w:pPr>
              <w:pStyle w:val="BodyText"/>
              <w:framePr w:hSpace="180" w:wrap="around" w:vAnchor="text" w:hAnchor="text" w:x="-143" w:y="91"/>
              <w:rPr>
                <w:sz w:val="20"/>
              </w:rPr>
            </w:pPr>
          </w:p>
          <w:p w:rsidR="007B6A8F" w:rsidRDefault="007B6A8F" w:rsidP="007B6A8F">
            <w:pPr>
              <w:pStyle w:val="BodyText"/>
              <w:framePr w:hSpace="180" w:wrap="around" w:vAnchor="text" w:hAnchor="text" w:x="-143" w:y="91"/>
              <w:rPr>
                <w:sz w:val="20"/>
              </w:rPr>
            </w:pPr>
            <w:r w:rsidRPr="007B6A8F">
              <w:rPr>
                <w:i/>
                <w:sz w:val="20"/>
              </w:rPr>
              <w:t>Oral Presentation #</w:t>
            </w:r>
            <w:r w:rsidR="009B6628">
              <w:rPr>
                <w:i/>
                <w:sz w:val="20"/>
              </w:rPr>
              <w:t xml:space="preserve"> </w:t>
            </w:r>
            <w:r>
              <w:rPr>
                <w:i/>
                <w:sz w:val="20"/>
              </w:rPr>
              <w:t>9</w:t>
            </w:r>
            <w:r w:rsidR="009B6628">
              <w:rPr>
                <w:i/>
                <w:sz w:val="20"/>
              </w:rPr>
              <w:t>&amp;10</w:t>
            </w:r>
          </w:p>
        </w:tc>
        <w:tc>
          <w:tcPr>
            <w:tcW w:w="2592" w:type="dxa"/>
          </w:tcPr>
          <w:p w:rsidR="00E73AA2" w:rsidRDefault="00E73AA2" w:rsidP="00DB52ED">
            <w:pPr>
              <w:framePr w:hSpace="180" w:wrap="around" w:vAnchor="text" w:hAnchor="text" w:x="-143" w:y="91"/>
            </w:pPr>
          </w:p>
        </w:tc>
      </w:tr>
      <w:tr w:rsidR="00120D4E">
        <w:trPr>
          <w:trHeight w:val="900"/>
        </w:trPr>
        <w:tc>
          <w:tcPr>
            <w:tcW w:w="1008" w:type="dxa"/>
          </w:tcPr>
          <w:p w:rsidR="00120D4E" w:rsidRDefault="009B6628" w:rsidP="00E73AA2">
            <w:pPr>
              <w:pStyle w:val="BodyText"/>
              <w:framePr w:hSpace="180" w:wrap="around" w:vAnchor="text" w:hAnchor="text" w:x="-143" w:y="91"/>
              <w:rPr>
                <w:b/>
                <w:sz w:val="20"/>
              </w:rPr>
            </w:pPr>
            <w:r>
              <w:rPr>
                <w:b/>
                <w:sz w:val="20"/>
              </w:rPr>
              <w:t>Dec 2</w:t>
            </w:r>
          </w:p>
        </w:tc>
        <w:tc>
          <w:tcPr>
            <w:tcW w:w="6300" w:type="dxa"/>
          </w:tcPr>
          <w:p w:rsidR="009B6628" w:rsidRDefault="009B6628" w:rsidP="009B6628">
            <w:pPr>
              <w:framePr w:hSpace="180" w:wrap="around" w:vAnchor="text" w:hAnchor="text" w:x="-143" w:y="91"/>
            </w:pPr>
            <w:r>
              <w:t xml:space="preserve">Final Exam due. </w:t>
            </w:r>
          </w:p>
          <w:p w:rsidR="009B6628" w:rsidRDefault="009B6628" w:rsidP="009B6628">
            <w:pPr>
              <w:framePr w:hSpace="180" w:wrap="around" w:vAnchor="text" w:hAnchor="text" w:x="-143" w:y="91"/>
              <w:rPr>
                <w:i/>
              </w:rPr>
            </w:pPr>
            <w:r>
              <w:t>Review of course and completion of course evaluations</w:t>
            </w:r>
            <w:r w:rsidRPr="007B6A8F">
              <w:rPr>
                <w:i/>
              </w:rPr>
              <w:t xml:space="preserve"> </w:t>
            </w:r>
          </w:p>
          <w:p w:rsidR="007B6A8F" w:rsidRDefault="007B6A8F" w:rsidP="009B6628">
            <w:pPr>
              <w:framePr w:hSpace="180" w:wrap="around" w:vAnchor="text" w:hAnchor="text" w:x="-143" w:y="91"/>
            </w:pPr>
          </w:p>
        </w:tc>
        <w:tc>
          <w:tcPr>
            <w:tcW w:w="2592" w:type="dxa"/>
          </w:tcPr>
          <w:p w:rsidR="00120D4E" w:rsidRDefault="00120D4E" w:rsidP="00DB52ED">
            <w:pPr>
              <w:framePr w:hSpace="180" w:wrap="around" w:vAnchor="text" w:hAnchor="text" w:x="-143" w:y="91"/>
            </w:pPr>
            <w:proofErr w:type="spellStart"/>
            <w:r>
              <w:t>Couns</w:t>
            </w:r>
            <w:proofErr w:type="spellEnd"/>
            <w:r>
              <w:t>. Stands. # 2, 5 &amp; 24</w:t>
            </w:r>
          </w:p>
        </w:tc>
      </w:tr>
    </w:tbl>
    <w:p w:rsidR="00120D4E" w:rsidRDefault="00120D4E">
      <w:pPr>
        <w:jc w:val="both"/>
      </w:pPr>
    </w:p>
    <w:sectPr w:rsidR="00120D4E" w:rsidSect="004F2AE1">
      <w:pgSz w:w="12240" w:h="15840"/>
      <w:pgMar w:top="1152" w:right="1440" w:bottom="86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56F" w:rsidRDefault="008E556F">
      <w:r>
        <w:separator/>
      </w:r>
    </w:p>
  </w:endnote>
  <w:endnote w:type="continuationSeparator" w:id="0">
    <w:p w:rsidR="008E556F" w:rsidRDefault="008E5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Optima">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590" w:rsidRDefault="00A050FB">
    <w:pPr>
      <w:pStyle w:val="Footer"/>
      <w:framePr w:wrap="around" w:vAnchor="text" w:hAnchor="margin" w:xAlign="center" w:y="1"/>
      <w:rPr>
        <w:rStyle w:val="PageNumber"/>
      </w:rPr>
    </w:pPr>
    <w:r>
      <w:rPr>
        <w:rStyle w:val="PageNumber"/>
      </w:rPr>
      <w:fldChar w:fldCharType="begin"/>
    </w:r>
    <w:r w:rsidR="00250590">
      <w:rPr>
        <w:rStyle w:val="PageNumber"/>
      </w:rPr>
      <w:instrText xml:space="preserve">PAGE  </w:instrText>
    </w:r>
    <w:r>
      <w:rPr>
        <w:rStyle w:val="PageNumber"/>
      </w:rPr>
      <w:fldChar w:fldCharType="end"/>
    </w:r>
  </w:p>
  <w:p w:rsidR="00250590" w:rsidRDefault="002505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590" w:rsidRDefault="00A050FB">
    <w:pPr>
      <w:pStyle w:val="Footer"/>
      <w:framePr w:wrap="around" w:vAnchor="text" w:hAnchor="margin" w:xAlign="center" w:y="1"/>
      <w:rPr>
        <w:rStyle w:val="PageNumber"/>
      </w:rPr>
    </w:pPr>
    <w:r>
      <w:rPr>
        <w:rStyle w:val="PageNumber"/>
      </w:rPr>
      <w:fldChar w:fldCharType="begin"/>
    </w:r>
    <w:r w:rsidR="00250590">
      <w:rPr>
        <w:rStyle w:val="PageNumber"/>
      </w:rPr>
      <w:instrText xml:space="preserve">PAGE  </w:instrText>
    </w:r>
    <w:r>
      <w:rPr>
        <w:rStyle w:val="PageNumber"/>
      </w:rPr>
      <w:fldChar w:fldCharType="separate"/>
    </w:r>
    <w:r w:rsidR="00766D53">
      <w:rPr>
        <w:rStyle w:val="PageNumber"/>
        <w:noProof/>
      </w:rPr>
      <w:t>2</w:t>
    </w:r>
    <w:r>
      <w:rPr>
        <w:rStyle w:val="PageNumber"/>
      </w:rPr>
      <w:fldChar w:fldCharType="end"/>
    </w:r>
  </w:p>
  <w:p w:rsidR="00250590" w:rsidRDefault="002505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56F" w:rsidRDefault="008E556F">
      <w:r>
        <w:separator/>
      </w:r>
    </w:p>
  </w:footnote>
  <w:footnote w:type="continuationSeparator" w:id="0">
    <w:p w:rsidR="008E556F" w:rsidRDefault="008E5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590" w:rsidRDefault="00A050FB">
    <w:pPr>
      <w:pStyle w:val="Header"/>
      <w:rPr>
        <w:i/>
      </w:rPr>
    </w:pPr>
    <w:r>
      <w:rPr>
        <w:i/>
      </w:rPr>
      <w:fldChar w:fldCharType="begin"/>
    </w:r>
    <w:r w:rsidR="00250590">
      <w:rPr>
        <w:i/>
      </w:rPr>
      <w:instrText xml:space="preserve"> FILENAME </w:instrText>
    </w:r>
    <w:r>
      <w:rPr>
        <w:i/>
      </w:rPr>
      <w:fldChar w:fldCharType="separate"/>
    </w:r>
    <w:r w:rsidR="006C231D">
      <w:rPr>
        <w:i/>
        <w:noProof/>
      </w:rPr>
      <w:t xml:space="preserve">Educ 680 Human </w:t>
    </w:r>
    <w:r w:rsidR="00A75CDF">
      <w:rPr>
        <w:i/>
        <w:noProof/>
      </w:rPr>
      <w:t>Development Syllabus fall 2014</w:t>
    </w:r>
    <w:r w:rsidR="006C231D">
      <w:rPr>
        <w:i/>
        <w:noProof/>
      </w:rPr>
      <w:t>.docx</w:t>
    </w:r>
    <w:r>
      <w:rPr>
        <w: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4844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83F18EB"/>
    <w:multiLevelType w:val="multilevel"/>
    <w:tmpl w:val="9F2E1E60"/>
    <w:lvl w:ilvl="0">
      <w:start w:val="1"/>
      <w:numFmt w:val="upperRoman"/>
      <w:lvlText w:val="%1."/>
      <w:lvlJc w:val="left"/>
      <w:pPr>
        <w:tabs>
          <w:tab w:val="num" w:pos="810"/>
        </w:tabs>
        <w:ind w:left="810" w:hanging="720"/>
      </w:pPr>
      <w:rPr>
        <w:rFonts w:hint="default"/>
      </w:rPr>
    </w:lvl>
    <w:lvl w:ilvl="1">
      <w:start w:val="1"/>
      <w:numFmt w:val="decimal"/>
      <w:lvlText w:val="%2."/>
      <w:lvlJc w:val="left"/>
      <w:pPr>
        <w:tabs>
          <w:tab w:val="num" w:pos="1170"/>
        </w:tabs>
        <w:ind w:left="1170" w:hanging="360"/>
      </w:pPr>
      <w:rPr>
        <w:rFonts w:hint="default"/>
      </w:r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6">
    <w:nsid w:val="1E5B37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6010C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2307E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62D77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4945C8"/>
    <w:multiLevelType w:val="singleLevel"/>
    <w:tmpl w:val="0409000F"/>
    <w:lvl w:ilvl="0">
      <w:start w:val="1"/>
      <w:numFmt w:val="decimal"/>
      <w:lvlText w:val="%1."/>
      <w:lvlJc w:val="left"/>
      <w:pPr>
        <w:tabs>
          <w:tab w:val="num" w:pos="360"/>
        </w:tabs>
        <w:ind w:left="360" w:hanging="360"/>
      </w:pPr>
    </w:lvl>
  </w:abstractNum>
  <w:abstractNum w:abstractNumId="11">
    <w:nsid w:val="4C6808A4"/>
    <w:multiLevelType w:val="singleLevel"/>
    <w:tmpl w:val="0409000F"/>
    <w:lvl w:ilvl="0">
      <w:start w:val="1"/>
      <w:numFmt w:val="decimal"/>
      <w:lvlText w:val="%1."/>
      <w:lvlJc w:val="left"/>
      <w:pPr>
        <w:tabs>
          <w:tab w:val="num" w:pos="2160"/>
        </w:tabs>
        <w:ind w:left="2160" w:hanging="360"/>
      </w:pPr>
    </w:lvl>
  </w:abstractNum>
  <w:abstractNum w:abstractNumId="12">
    <w:nsid w:val="53F056E1"/>
    <w:multiLevelType w:val="singleLevel"/>
    <w:tmpl w:val="748809B4"/>
    <w:lvl w:ilvl="0">
      <w:start w:val="1"/>
      <w:numFmt w:val="lowerLetter"/>
      <w:lvlText w:val="%1."/>
      <w:lvlJc w:val="left"/>
      <w:pPr>
        <w:tabs>
          <w:tab w:val="num" w:pos="360"/>
        </w:tabs>
        <w:ind w:left="360" w:hanging="360"/>
      </w:pPr>
      <w:rPr>
        <w:rFonts w:hint="default"/>
      </w:rPr>
    </w:lvl>
  </w:abstractNum>
  <w:abstractNum w:abstractNumId="13">
    <w:nsid w:val="65D609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76A2BF2"/>
    <w:multiLevelType w:val="hybridMultilevel"/>
    <w:tmpl w:val="30B0484E"/>
    <w:lvl w:ilvl="0" w:tplc="A1443EC4">
      <w:start w:val="1"/>
      <w:numFmt w:val="upperRoman"/>
      <w:lvlText w:val="%1."/>
      <w:lvlJc w:val="left"/>
      <w:pPr>
        <w:tabs>
          <w:tab w:val="num" w:pos="810"/>
        </w:tabs>
        <w:ind w:left="810" w:hanging="720"/>
      </w:pPr>
      <w:rPr>
        <w:rFonts w:hint="default"/>
      </w:rPr>
    </w:lvl>
    <w:lvl w:ilvl="1" w:tplc="43962002">
      <w:start w:val="1"/>
      <w:numFmt w:val="decimal"/>
      <w:lvlText w:val="%2."/>
      <w:lvlJc w:val="left"/>
      <w:pPr>
        <w:tabs>
          <w:tab w:val="num" w:pos="1170"/>
        </w:tabs>
        <w:ind w:left="1170" w:hanging="360"/>
      </w:pPr>
      <w:rPr>
        <w:rFonts w:hint="default"/>
      </w:rPr>
    </w:lvl>
    <w:lvl w:ilvl="2" w:tplc="3C48ED3A" w:tentative="1">
      <w:start w:val="1"/>
      <w:numFmt w:val="lowerRoman"/>
      <w:lvlText w:val="%3."/>
      <w:lvlJc w:val="right"/>
      <w:pPr>
        <w:tabs>
          <w:tab w:val="num" w:pos="1890"/>
        </w:tabs>
        <w:ind w:left="1890" w:hanging="180"/>
      </w:pPr>
    </w:lvl>
    <w:lvl w:ilvl="3" w:tplc="8C700B4A" w:tentative="1">
      <w:start w:val="1"/>
      <w:numFmt w:val="decimal"/>
      <w:lvlText w:val="%4."/>
      <w:lvlJc w:val="left"/>
      <w:pPr>
        <w:tabs>
          <w:tab w:val="num" w:pos="2610"/>
        </w:tabs>
        <w:ind w:left="2610" w:hanging="360"/>
      </w:pPr>
    </w:lvl>
    <w:lvl w:ilvl="4" w:tplc="98DCD1C4" w:tentative="1">
      <w:start w:val="1"/>
      <w:numFmt w:val="lowerLetter"/>
      <w:lvlText w:val="%5."/>
      <w:lvlJc w:val="left"/>
      <w:pPr>
        <w:tabs>
          <w:tab w:val="num" w:pos="3330"/>
        </w:tabs>
        <w:ind w:left="3330" w:hanging="360"/>
      </w:pPr>
    </w:lvl>
    <w:lvl w:ilvl="5" w:tplc="F6EC4178" w:tentative="1">
      <w:start w:val="1"/>
      <w:numFmt w:val="lowerRoman"/>
      <w:lvlText w:val="%6."/>
      <w:lvlJc w:val="right"/>
      <w:pPr>
        <w:tabs>
          <w:tab w:val="num" w:pos="4050"/>
        </w:tabs>
        <w:ind w:left="4050" w:hanging="180"/>
      </w:pPr>
    </w:lvl>
    <w:lvl w:ilvl="6" w:tplc="09566F80" w:tentative="1">
      <w:start w:val="1"/>
      <w:numFmt w:val="decimal"/>
      <w:lvlText w:val="%7."/>
      <w:lvlJc w:val="left"/>
      <w:pPr>
        <w:tabs>
          <w:tab w:val="num" w:pos="4770"/>
        </w:tabs>
        <w:ind w:left="4770" w:hanging="360"/>
      </w:pPr>
    </w:lvl>
    <w:lvl w:ilvl="7" w:tplc="2376EAA8" w:tentative="1">
      <w:start w:val="1"/>
      <w:numFmt w:val="lowerLetter"/>
      <w:lvlText w:val="%8."/>
      <w:lvlJc w:val="left"/>
      <w:pPr>
        <w:tabs>
          <w:tab w:val="num" w:pos="5490"/>
        </w:tabs>
        <w:ind w:left="5490" w:hanging="360"/>
      </w:pPr>
    </w:lvl>
    <w:lvl w:ilvl="8" w:tplc="B1F23CC6" w:tentative="1">
      <w:start w:val="1"/>
      <w:numFmt w:val="lowerRoman"/>
      <w:lvlText w:val="%9."/>
      <w:lvlJc w:val="right"/>
      <w:pPr>
        <w:tabs>
          <w:tab w:val="num" w:pos="6210"/>
        </w:tabs>
        <w:ind w:left="6210" w:hanging="180"/>
      </w:pPr>
    </w:lvl>
  </w:abstractNum>
  <w:abstractNum w:abstractNumId="15">
    <w:nsid w:val="6A1E5658"/>
    <w:multiLevelType w:val="hybridMultilevel"/>
    <w:tmpl w:val="80245CEE"/>
    <w:lvl w:ilvl="0" w:tplc="947CD476">
      <w:start w:val="1"/>
      <w:numFmt w:val="decimal"/>
      <w:lvlText w:val="%1."/>
      <w:lvlJc w:val="left"/>
      <w:pPr>
        <w:tabs>
          <w:tab w:val="num" w:pos="720"/>
        </w:tabs>
        <w:ind w:left="720" w:hanging="360"/>
      </w:pPr>
    </w:lvl>
    <w:lvl w:ilvl="1" w:tplc="4836B43A" w:tentative="1">
      <w:start w:val="1"/>
      <w:numFmt w:val="lowerLetter"/>
      <w:lvlText w:val="%2."/>
      <w:lvlJc w:val="left"/>
      <w:pPr>
        <w:tabs>
          <w:tab w:val="num" w:pos="1440"/>
        </w:tabs>
        <w:ind w:left="1440" w:hanging="360"/>
      </w:pPr>
    </w:lvl>
    <w:lvl w:ilvl="2" w:tplc="9F62014E" w:tentative="1">
      <w:start w:val="1"/>
      <w:numFmt w:val="lowerRoman"/>
      <w:lvlText w:val="%3."/>
      <w:lvlJc w:val="right"/>
      <w:pPr>
        <w:tabs>
          <w:tab w:val="num" w:pos="2160"/>
        </w:tabs>
        <w:ind w:left="2160" w:hanging="180"/>
      </w:pPr>
    </w:lvl>
    <w:lvl w:ilvl="3" w:tplc="5F8634D2" w:tentative="1">
      <w:start w:val="1"/>
      <w:numFmt w:val="decimal"/>
      <w:lvlText w:val="%4."/>
      <w:lvlJc w:val="left"/>
      <w:pPr>
        <w:tabs>
          <w:tab w:val="num" w:pos="2880"/>
        </w:tabs>
        <w:ind w:left="2880" w:hanging="360"/>
      </w:pPr>
    </w:lvl>
    <w:lvl w:ilvl="4" w:tplc="AC9A3C42" w:tentative="1">
      <w:start w:val="1"/>
      <w:numFmt w:val="lowerLetter"/>
      <w:lvlText w:val="%5."/>
      <w:lvlJc w:val="left"/>
      <w:pPr>
        <w:tabs>
          <w:tab w:val="num" w:pos="3600"/>
        </w:tabs>
        <w:ind w:left="3600" w:hanging="360"/>
      </w:pPr>
    </w:lvl>
    <w:lvl w:ilvl="5" w:tplc="FD3A42CE" w:tentative="1">
      <w:start w:val="1"/>
      <w:numFmt w:val="lowerRoman"/>
      <w:lvlText w:val="%6."/>
      <w:lvlJc w:val="right"/>
      <w:pPr>
        <w:tabs>
          <w:tab w:val="num" w:pos="4320"/>
        </w:tabs>
        <w:ind w:left="4320" w:hanging="180"/>
      </w:pPr>
    </w:lvl>
    <w:lvl w:ilvl="6" w:tplc="4B28AB92" w:tentative="1">
      <w:start w:val="1"/>
      <w:numFmt w:val="decimal"/>
      <w:lvlText w:val="%7."/>
      <w:lvlJc w:val="left"/>
      <w:pPr>
        <w:tabs>
          <w:tab w:val="num" w:pos="5040"/>
        </w:tabs>
        <w:ind w:left="5040" w:hanging="360"/>
      </w:pPr>
    </w:lvl>
    <w:lvl w:ilvl="7" w:tplc="79D8DD0E" w:tentative="1">
      <w:start w:val="1"/>
      <w:numFmt w:val="lowerLetter"/>
      <w:lvlText w:val="%8."/>
      <w:lvlJc w:val="left"/>
      <w:pPr>
        <w:tabs>
          <w:tab w:val="num" w:pos="5760"/>
        </w:tabs>
        <w:ind w:left="5760" w:hanging="360"/>
      </w:pPr>
    </w:lvl>
    <w:lvl w:ilvl="8" w:tplc="0BFAF0BE" w:tentative="1">
      <w:start w:val="1"/>
      <w:numFmt w:val="lowerRoman"/>
      <w:lvlText w:val="%9."/>
      <w:lvlJc w:val="right"/>
      <w:pPr>
        <w:tabs>
          <w:tab w:val="num" w:pos="6480"/>
        </w:tabs>
        <w:ind w:left="6480" w:hanging="180"/>
      </w:pPr>
    </w:lvl>
  </w:abstractNum>
  <w:num w:numId="1">
    <w:abstractNumId w:val="14"/>
  </w:num>
  <w:num w:numId="2">
    <w:abstractNumId w:val="12"/>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5"/>
  </w:num>
  <w:num w:numId="5">
    <w:abstractNumId w:val="5"/>
  </w:num>
  <w:num w:numId="6">
    <w:abstractNumId w:val="4"/>
  </w:num>
  <w:num w:numId="7">
    <w:abstractNumId w:val="6"/>
  </w:num>
  <w:num w:numId="8">
    <w:abstractNumId w:val="8"/>
  </w:num>
  <w:num w:numId="9">
    <w:abstractNumId w:val="13"/>
  </w:num>
  <w:num w:numId="10">
    <w:abstractNumId w:val="10"/>
  </w:num>
  <w:num w:numId="11">
    <w:abstractNumId w:val="9"/>
  </w:num>
  <w:num w:numId="12">
    <w:abstractNumId w:val="7"/>
  </w:num>
  <w:num w:numId="13">
    <w:abstractNumId w:val="11"/>
  </w:num>
  <w:num w:numId="14">
    <w:abstractNumId w:val="1"/>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AA1"/>
    <w:rsid w:val="000010A3"/>
    <w:rsid w:val="000222B9"/>
    <w:rsid w:val="000557FA"/>
    <w:rsid w:val="000748AE"/>
    <w:rsid w:val="00081DA1"/>
    <w:rsid w:val="00086E62"/>
    <w:rsid w:val="000B047D"/>
    <w:rsid w:val="000B7BFB"/>
    <w:rsid w:val="00102339"/>
    <w:rsid w:val="00106656"/>
    <w:rsid w:val="00120D4E"/>
    <w:rsid w:val="001540D1"/>
    <w:rsid w:val="00165F9D"/>
    <w:rsid w:val="001A1DDB"/>
    <w:rsid w:val="001C6623"/>
    <w:rsid w:val="001E0256"/>
    <w:rsid w:val="00221A30"/>
    <w:rsid w:val="00250590"/>
    <w:rsid w:val="002965EF"/>
    <w:rsid w:val="002D6C66"/>
    <w:rsid w:val="002E4EDE"/>
    <w:rsid w:val="002E7443"/>
    <w:rsid w:val="003372ED"/>
    <w:rsid w:val="00375758"/>
    <w:rsid w:val="00387C93"/>
    <w:rsid w:val="003A06BC"/>
    <w:rsid w:val="003A7FBB"/>
    <w:rsid w:val="003D2DD4"/>
    <w:rsid w:val="004212B9"/>
    <w:rsid w:val="004762DB"/>
    <w:rsid w:val="004C7FF1"/>
    <w:rsid w:val="004E6229"/>
    <w:rsid w:val="004F2AE1"/>
    <w:rsid w:val="00540D7D"/>
    <w:rsid w:val="00553090"/>
    <w:rsid w:val="00564B88"/>
    <w:rsid w:val="00584D40"/>
    <w:rsid w:val="005A61D6"/>
    <w:rsid w:val="005B21B2"/>
    <w:rsid w:val="005C5C47"/>
    <w:rsid w:val="005D1E3B"/>
    <w:rsid w:val="00620111"/>
    <w:rsid w:val="006B25E8"/>
    <w:rsid w:val="006C231D"/>
    <w:rsid w:val="006E49DE"/>
    <w:rsid w:val="0070325E"/>
    <w:rsid w:val="00703B98"/>
    <w:rsid w:val="007222F4"/>
    <w:rsid w:val="00735B8D"/>
    <w:rsid w:val="00745439"/>
    <w:rsid w:val="00766D53"/>
    <w:rsid w:val="007B31EC"/>
    <w:rsid w:val="007B6A8F"/>
    <w:rsid w:val="007C1634"/>
    <w:rsid w:val="007E097F"/>
    <w:rsid w:val="008008B7"/>
    <w:rsid w:val="00864A0C"/>
    <w:rsid w:val="008E472E"/>
    <w:rsid w:val="008E556F"/>
    <w:rsid w:val="008F2C72"/>
    <w:rsid w:val="009069CF"/>
    <w:rsid w:val="00965063"/>
    <w:rsid w:val="009932AF"/>
    <w:rsid w:val="009A0C32"/>
    <w:rsid w:val="009A293B"/>
    <w:rsid w:val="009A4250"/>
    <w:rsid w:val="009B6628"/>
    <w:rsid w:val="00A050FB"/>
    <w:rsid w:val="00A63F08"/>
    <w:rsid w:val="00A75CDF"/>
    <w:rsid w:val="00AE3C49"/>
    <w:rsid w:val="00B46C39"/>
    <w:rsid w:val="00B64FEF"/>
    <w:rsid w:val="00B814A3"/>
    <w:rsid w:val="00B85952"/>
    <w:rsid w:val="00B85977"/>
    <w:rsid w:val="00BD105F"/>
    <w:rsid w:val="00C2265A"/>
    <w:rsid w:val="00C775E6"/>
    <w:rsid w:val="00CA7730"/>
    <w:rsid w:val="00CB110B"/>
    <w:rsid w:val="00CF7205"/>
    <w:rsid w:val="00D020FC"/>
    <w:rsid w:val="00D34DF9"/>
    <w:rsid w:val="00D72C0F"/>
    <w:rsid w:val="00DA45F9"/>
    <w:rsid w:val="00DB52ED"/>
    <w:rsid w:val="00DC4991"/>
    <w:rsid w:val="00E73AA2"/>
    <w:rsid w:val="00ED5529"/>
    <w:rsid w:val="00F463AE"/>
    <w:rsid w:val="00F56E6C"/>
    <w:rsid w:val="00F74DEF"/>
    <w:rsid w:val="00F91AA1"/>
    <w:rsid w:val="00FA3B57"/>
    <w:rsid w:val="00FD2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977"/>
  </w:style>
  <w:style w:type="paragraph" w:styleId="Heading1">
    <w:name w:val="heading 1"/>
    <w:basedOn w:val="Normal"/>
    <w:next w:val="Normal"/>
    <w:qFormat/>
    <w:rsid w:val="004F2AE1"/>
    <w:pPr>
      <w:keepNext/>
      <w:outlineLvl w:val="0"/>
    </w:pPr>
    <w:rPr>
      <w:b/>
      <w:sz w:val="24"/>
    </w:rPr>
  </w:style>
  <w:style w:type="paragraph" w:styleId="Heading2">
    <w:name w:val="heading 2"/>
    <w:basedOn w:val="Normal"/>
    <w:next w:val="Normal"/>
    <w:qFormat/>
    <w:rsid w:val="004F2AE1"/>
    <w:pPr>
      <w:keepNext/>
      <w:outlineLvl w:val="1"/>
    </w:pPr>
    <w:rPr>
      <w:sz w:val="24"/>
    </w:rPr>
  </w:style>
  <w:style w:type="paragraph" w:styleId="Heading3">
    <w:name w:val="heading 3"/>
    <w:basedOn w:val="Normal"/>
    <w:next w:val="Normal"/>
    <w:qFormat/>
    <w:rsid w:val="004F2AE1"/>
    <w:pPr>
      <w:keepNext/>
      <w:outlineLvl w:val="2"/>
    </w:pPr>
    <w:rPr>
      <w:b/>
    </w:rPr>
  </w:style>
  <w:style w:type="paragraph" w:styleId="Heading4">
    <w:name w:val="heading 4"/>
    <w:basedOn w:val="Normal"/>
    <w:next w:val="Normal"/>
    <w:qFormat/>
    <w:rsid w:val="004F2AE1"/>
    <w:pPr>
      <w:keepNext/>
      <w:jc w:val="center"/>
      <w:outlineLvl w:val="3"/>
    </w:pPr>
    <w:rPr>
      <w:b/>
      <w:sz w:val="28"/>
    </w:rPr>
  </w:style>
  <w:style w:type="paragraph" w:styleId="Heading5">
    <w:name w:val="heading 5"/>
    <w:basedOn w:val="Normal"/>
    <w:next w:val="Normal"/>
    <w:qFormat/>
    <w:rsid w:val="004F2AE1"/>
    <w:pPr>
      <w:keepNext/>
      <w:ind w:left="360"/>
      <w:outlineLvl w:val="4"/>
    </w:pPr>
    <w:rPr>
      <w:b/>
      <w:sz w:val="24"/>
    </w:rPr>
  </w:style>
  <w:style w:type="paragraph" w:styleId="Heading6">
    <w:name w:val="heading 6"/>
    <w:basedOn w:val="Normal"/>
    <w:next w:val="Normal"/>
    <w:qFormat/>
    <w:rsid w:val="004F2AE1"/>
    <w:pPr>
      <w:keepNext/>
      <w:outlineLvl w:val="5"/>
    </w:pPr>
    <w:rPr>
      <w:b/>
      <w:sz w:val="24"/>
      <w:u w:val="single"/>
    </w:rPr>
  </w:style>
  <w:style w:type="paragraph" w:styleId="Heading8">
    <w:name w:val="heading 8"/>
    <w:basedOn w:val="Normal"/>
    <w:next w:val="Normal"/>
    <w:qFormat/>
    <w:rsid w:val="004F2AE1"/>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F2AE1"/>
    <w:pPr>
      <w:jc w:val="center"/>
    </w:pPr>
    <w:rPr>
      <w:b/>
      <w:sz w:val="32"/>
    </w:rPr>
  </w:style>
  <w:style w:type="paragraph" w:styleId="Subtitle">
    <w:name w:val="Subtitle"/>
    <w:basedOn w:val="Normal"/>
    <w:qFormat/>
    <w:rsid w:val="004F2AE1"/>
    <w:pPr>
      <w:jc w:val="center"/>
    </w:pPr>
    <w:rPr>
      <w:b/>
      <w:sz w:val="28"/>
    </w:rPr>
  </w:style>
  <w:style w:type="paragraph" w:customStyle="1" w:styleId="Standard">
    <w:name w:val="Standard"/>
    <w:basedOn w:val="Normal"/>
    <w:rsid w:val="004F2AE1"/>
    <w:pPr>
      <w:ind w:left="360" w:hanging="360"/>
    </w:pPr>
    <w:rPr>
      <w:rFonts w:ascii="Times" w:hAnsi="Times"/>
      <w:b/>
      <w:sz w:val="26"/>
    </w:rPr>
  </w:style>
  <w:style w:type="paragraph" w:styleId="Footer">
    <w:name w:val="footer"/>
    <w:basedOn w:val="Normal"/>
    <w:rsid w:val="004F2AE1"/>
    <w:pPr>
      <w:tabs>
        <w:tab w:val="center" w:pos="4320"/>
        <w:tab w:val="right" w:pos="8640"/>
      </w:tabs>
    </w:pPr>
  </w:style>
  <w:style w:type="character" w:styleId="PageNumber">
    <w:name w:val="page number"/>
    <w:basedOn w:val="DefaultParagraphFont"/>
    <w:rsid w:val="004F2AE1"/>
  </w:style>
  <w:style w:type="paragraph" w:styleId="BodyText">
    <w:name w:val="Body Text"/>
    <w:basedOn w:val="Normal"/>
    <w:rsid w:val="004F2AE1"/>
    <w:rPr>
      <w:sz w:val="24"/>
    </w:rPr>
  </w:style>
  <w:style w:type="paragraph" w:styleId="Header">
    <w:name w:val="header"/>
    <w:basedOn w:val="Normal"/>
    <w:rsid w:val="004F2AE1"/>
    <w:pPr>
      <w:tabs>
        <w:tab w:val="center" w:pos="4320"/>
        <w:tab w:val="right" w:pos="8640"/>
      </w:tabs>
    </w:pPr>
  </w:style>
  <w:style w:type="paragraph" w:styleId="BalloonText">
    <w:name w:val="Balloon Text"/>
    <w:basedOn w:val="Normal"/>
    <w:link w:val="BalloonTextChar"/>
    <w:uiPriority w:val="99"/>
    <w:semiHidden/>
    <w:unhideWhenUsed/>
    <w:rsid w:val="006B25E8"/>
    <w:rPr>
      <w:rFonts w:ascii="Tahoma" w:hAnsi="Tahoma" w:cs="Tahoma"/>
      <w:sz w:val="16"/>
      <w:szCs w:val="16"/>
    </w:rPr>
  </w:style>
  <w:style w:type="character" w:customStyle="1" w:styleId="BalloonTextChar">
    <w:name w:val="Balloon Text Char"/>
    <w:basedOn w:val="DefaultParagraphFont"/>
    <w:link w:val="BalloonText"/>
    <w:uiPriority w:val="99"/>
    <w:semiHidden/>
    <w:rsid w:val="006B25E8"/>
    <w:rPr>
      <w:rFonts w:ascii="Tahoma" w:hAnsi="Tahoma" w:cs="Tahoma"/>
      <w:sz w:val="16"/>
      <w:szCs w:val="16"/>
    </w:rPr>
  </w:style>
  <w:style w:type="paragraph" w:customStyle="1" w:styleId="Body1">
    <w:name w:val="Body 1"/>
    <w:rsid w:val="00BD105F"/>
    <w:pPr>
      <w:outlineLvl w:val="0"/>
    </w:pPr>
    <w:rPr>
      <w:rFonts w:ascii="Helvetica" w:eastAsia="Arial Unicode MS" w:hAnsi="Helvetica"/>
      <w:color w:val="000000"/>
      <w:sz w:val="24"/>
      <w:u w:color="000000"/>
    </w:rPr>
  </w:style>
  <w:style w:type="character" w:styleId="Hyperlink">
    <w:name w:val="Hyperlink"/>
    <w:rsid w:val="00BD105F"/>
    <w:rPr>
      <w:rFonts w:ascii="Helvetica" w:eastAsia="Arial Unicode MS" w:hAnsi="Helvetic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977"/>
  </w:style>
  <w:style w:type="paragraph" w:styleId="Heading1">
    <w:name w:val="heading 1"/>
    <w:basedOn w:val="Normal"/>
    <w:next w:val="Normal"/>
    <w:qFormat/>
    <w:rsid w:val="004F2AE1"/>
    <w:pPr>
      <w:keepNext/>
      <w:outlineLvl w:val="0"/>
    </w:pPr>
    <w:rPr>
      <w:b/>
      <w:sz w:val="24"/>
    </w:rPr>
  </w:style>
  <w:style w:type="paragraph" w:styleId="Heading2">
    <w:name w:val="heading 2"/>
    <w:basedOn w:val="Normal"/>
    <w:next w:val="Normal"/>
    <w:qFormat/>
    <w:rsid w:val="004F2AE1"/>
    <w:pPr>
      <w:keepNext/>
      <w:outlineLvl w:val="1"/>
    </w:pPr>
    <w:rPr>
      <w:sz w:val="24"/>
    </w:rPr>
  </w:style>
  <w:style w:type="paragraph" w:styleId="Heading3">
    <w:name w:val="heading 3"/>
    <w:basedOn w:val="Normal"/>
    <w:next w:val="Normal"/>
    <w:qFormat/>
    <w:rsid w:val="004F2AE1"/>
    <w:pPr>
      <w:keepNext/>
      <w:outlineLvl w:val="2"/>
    </w:pPr>
    <w:rPr>
      <w:b/>
    </w:rPr>
  </w:style>
  <w:style w:type="paragraph" w:styleId="Heading4">
    <w:name w:val="heading 4"/>
    <w:basedOn w:val="Normal"/>
    <w:next w:val="Normal"/>
    <w:qFormat/>
    <w:rsid w:val="004F2AE1"/>
    <w:pPr>
      <w:keepNext/>
      <w:jc w:val="center"/>
      <w:outlineLvl w:val="3"/>
    </w:pPr>
    <w:rPr>
      <w:b/>
      <w:sz w:val="28"/>
    </w:rPr>
  </w:style>
  <w:style w:type="paragraph" w:styleId="Heading5">
    <w:name w:val="heading 5"/>
    <w:basedOn w:val="Normal"/>
    <w:next w:val="Normal"/>
    <w:qFormat/>
    <w:rsid w:val="004F2AE1"/>
    <w:pPr>
      <w:keepNext/>
      <w:ind w:left="360"/>
      <w:outlineLvl w:val="4"/>
    </w:pPr>
    <w:rPr>
      <w:b/>
      <w:sz w:val="24"/>
    </w:rPr>
  </w:style>
  <w:style w:type="paragraph" w:styleId="Heading6">
    <w:name w:val="heading 6"/>
    <w:basedOn w:val="Normal"/>
    <w:next w:val="Normal"/>
    <w:qFormat/>
    <w:rsid w:val="004F2AE1"/>
    <w:pPr>
      <w:keepNext/>
      <w:outlineLvl w:val="5"/>
    </w:pPr>
    <w:rPr>
      <w:b/>
      <w:sz w:val="24"/>
      <w:u w:val="single"/>
    </w:rPr>
  </w:style>
  <w:style w:type="paragraph" w:styleId="Heading8">
    <w:name w:val="heading 8"/>
    <w:basedOn w:val="Normal"/>
    <w:next w:val="Normal"/>
    <w:qFormat/>
    <w:rsid w:val="004F2AE1"/>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F2AE1"/>
    <w:pPr>
      <w:jc w:val="center"/>
    </w:pPr>
    <w:rPr>
      <w:b/>
      <w:sz w:val="32"/>
    </w:rPr>
  </w:style>
  <w:style w:type="paragraph" w:styleId="Subtitle">
    <w:name w:val="Subtitle"/>
    <w:basedOn w:val="Normal"/>
    <w:qFormat/>
    <w:rsid w:val="004F2AE1"/>
    <w:pPr>
      <w:jc w:val="center"/>
    </w:pPr>
    <w:rPr>
      <w:b/>
      <w:sz w:val="28"/>
    </w:rPr>
  </w:style>
  <w:style w:type="paragraph" w:customStyle="1" w:styleId="Standard">
    <w:name w:val="Standard"/>
    <w:basedOn w:val="Normal"/>
    <w:rsid w:val="004F2AE1"/>
    <w:pPr>
      <w:ind w:left="360" w:hanging="360"/>
    </w:pPr>
    <w:rPr>
      <w:rFonts w:ascii="Times" w:hAnsi="Times"/>
      <w:b/>
      <w:sz w:val="26"/>
    </w:rPr>
  </w:style>
  <w:style w:type="paragraph" w:styleId="Footer">
    <w:name w:val="footer"/>
    <w:basedOn w:val="Normal"/>
    <w:rsid w:val="004F2AE1"/>
    <w:pPr>
      <w:tabs>
        <w:tab w:val="center" w:pos="4320"/>
        <w:tab w:val="right" w:pos="8640"/>
      </w:tabs>
    </w:pPr>
  </w:style>
  <w:style w:type="character" w:styleId="PageNumber">
    <w:name w:val="page number"/>
    <w:basedOn w:val="DefaultParagraphFont"/>
    <w:rsid w:val="004F2AE1"/>
  </w:style>
  <w:style w:type="paragraph" w:styleId="BodyText">
    <w:name w:val="Body Text"/>
    <w:basedOn w:val="Normal"/>
    <w:rsid w:val="004F2AE1"/>
    <w:rPr>
      <w:sz w:val="24"/>
    </w:rPr>
  </w:style>
  <w:style w:type="paragraph" w:styleId="Header">
    <w:name w:val="header"/>
    <w:basedOn w:val="Normal"/>
    <w:rsid w:val="004F2AE1"/>
    <w:pPr>
      <w:tabs>
        <w:tab w:val="center" w:pos="4320"/>
        <w:tab w:val="right" w:pos="8640"/>
      </w:tabs>
    </w:pPr>
  </w:style>
  <w:style w:type="paragraph" w:styleId="BalloonText">
    <w:name w:val="Balloon Text"/>
    <w:basedOn w:val="Normal"/>
    <w:link w:val="BalloonTextChar"/>
    <w:uiPriority w:val="99"/>
    <w:semiHidden/>
    <w:unhideWhenUsed/>
    <w:rsid w:val="006B25E8"/>
    <w:rPr>
      <w:rFonts w:ascii="Tahoma" w:hAnsi="Tahoma" w:cs="Tahoma"/>
      <w:sz w:val="16"/>
      <w:szCs w:val="16"/>
    </w:rPr>
  </w:style>
  <w:style w:type="character" w:customStyle="1" w:styleId="BalloonTextChar">
    <w:name w:val="Balloon Text Char"/>
    <w:basedOn w:val="DefaultParagraphFont"/>
    <w:link w:val="BalloonText"/>
    <w:uiPriority w:val="99"/>
    <w:semiHidden/>
    <w:rsid w:val="006B25E8"/>
    <w:rPr>
      <w:rFonts w:ascii="Tahoma" w:hAnsi="Tahoma" w:cs="Tahoma"/>
      <w:sz w:val="16"/>
      <w:szCs w:val="16"/>
    </w:rPr>
  </w:style>
  <w:style w:type="paragraph" w:customStyle="1" w:styleId="Body1">
    <w:name w:val="Body 1"/>
    <w:rsid w:val="00BD105F"/>
    <w:pPr>
      <w:outlineLvl w:val="0"/>
    </w:pPr>
    <w:rPr>
      <w:rFonts w:ascii="Helvetica" w:eastAsia="Arial Unicode MS" w:hAnsi="Helvetica"/>
      <w:color w:val="000000"/>
      <w:sz w:val="24"/>
      <w:u w:color="000000"/>
    </w:rPr>
  </w:style>
  <w:style w:type="character" w:styleId="Hyperlink">
    <w:name w:val="Hyperlink"/>
    <w:rsid w:val="00BD105F"/>
    <w:rPr>
      <w:rFonts w:ascii="Helvetica" w:eastAsia="Arial Unicode MS" w:hAnsi="Helvetic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owl.english.purdue.edu/owl/resource/560/01/" TargetMode="Externa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7488F6A1FF7C742A22C76F731AA64BF" ma:contentTypeVersion="1" ma:contentTypeDescription="Create a new document." ma:contentTypeScope="" ma:versionID="e903981da1557a5040745a43d27a6621">
  <xsd:schema xmlns:xsd="http://www.w3.org/2001/XMLSchema" xmlns:xs="http://www.w3.org/2001/XMLSchema" xmlns:p="http://schemas.microsoft.com/office/2006/metadata/properties" xmlns:ns2="6486b6bf-b66a-4b68-a9b3-5a5774151318" targetNamespace="http://schemas.microsoft.com/office/2006/metadata/properties" ma:root="true" ma:fieldsID="946871d9d973c76d6d85134546087015" ns2:_="">
    <xsd:import namespace="6486b6bf-b66a-4b68-a9b3-5a577415131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6b6bf-b66a-4b68-a9b3-5a57741513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6486b6bf-b66a-4b68-a9b3-5a5774151318">JSXUSCWX46SE-13-294</_dlc_DocId>
    <_dlc_DocIdUrl xmlns="6486b6bf-b66a-4b68-a9b3-5a5774151318">
      <Url>http://collaborate.redlands.edu/sites/urse/_layouts/DocIdRedir.aspx?ID=JSXUSCWX46SE-13-294</Url>
      <Description>JSXUSCWX46SE-13-294</Description>
    </_dlc_DocIdUrl>
  </documentManagement>
</p:properties>
</file>

<file path=customXml/itemProps1.xml><?xml version="1.0" encoding="utf-8"?>
<ds:datastoreItem xmlns:ds="http://schemas.openxmlformats.org/officeDocument/2006/customXml" ds:itemID="{3C0344DE-318F-4BF8-825B-415C0274DE79}"/>
</file>

<file path=customXml/itemProps2.xml><?xml version="1.0" encoding="utf-8"?>
<ds:datastoreItem xmlns:ds="http://schemas.openxmlformats.org/officeDocument/2006/customXml" ds:itemID="{E0A67D39-914F-43C2-8D76-8F9C85D2069A}"/>
</file>

<file path=customXml/itemProps3.xml><?xml version="1.0" encoding="utf-8"?>
<ds:datastoreItem xmlns:ds="http://schemas.openxmlformats.org/officeDocument/2006/customXml" ds:itemID="{CF3C318A-5BAC-4E34-91B2-12381686B8F6}"/>
</file>

<file path=customXml/itemProps4.xml><?xml version="1.0" encoding="utf-8"?>
<ds:datastoreItem xmlns:ds="http://schemas.openxmlformats.org/officeDocument/2006/customXml" ds:itemID="{6C2441CC-5285-423C-B402-1CB41890B705}"/>
</file>

<file path=customXml/itemProps5.xml><?xml version="1.0" encoding="utf-8"?>
<ds:datastoreItem xmlns:ds="http://schemas.openxmlformats.org/officeDocument/2006/customXml" ds:itemID="{4F4ED559-E613-4797-B1D7-E7CA05E85A75}"/>
</file>

<file path=docProps/app.xml><?xml version="1.0" encoding="utf-8"?>
<Properties xmlns="http://schemas.openxmlformats.org/officeDocument/2006/extended-properties" xmlns:vt="http://schemas.openxmlformats.org/officeDocument/2006/docPropsVTypes">
  <Template>Normal.dotm</Template>
  <TotalTime>93</TotalTime>
  <Pages>7</Pages>
  <Words>2213</Words>
  <Characters>12616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UNIVERSITY OF REDLANDS</vt:lpstr>
    </vt:vector>
  </TitlesOfParts>
  <Company>University of Redlands</Company>
  <LinksUpToDate>false</LinksUpToDate>
  <CharactersWithSpaces>14800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REDLANDS</dc:title>
  <dc:creator>Conroy Reynolds</dc:creator>
  <cp:lastModifiedBy>Conroy Reynolds</cp:lastModifiedBy>
  <cp:revision>12</cp:revision>
  <cp:lastPrinted>2012-01-10T23:27:00Z</cp:lastPrinted>
  <dcterms:created xsi:type="dcterms:W3CDTF">2014-09-09T18:19:00Z</dcterms:created>
  <dcterms:modified xsi:type="dcterms:W3CDTF">2015-03-17T18:39:00Z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0x01010047488F6A1FF7C742A22C76F731AA64BF</vt:lpwstr>
  </property>
  <property fmtid="{D5CDD505-2E9C-101B-9397-08002B2CF9AE}" pid="3" name="_dlc_DocIdItemGuid">
    <vt:lpwstr>e9be3e27-2568-4456-9e95-f8e03de855be</vt:lpwstr>
  </property>
</Properties>
</file>