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077D0" w14:textId="77777777" w:rsidR="005770F3" w:rsidRDefault="00B1762A">
      <w:pPr>
        <w:jc w:val="center"/>
        <w:rPr>
          <w:rFonts w:ascii="Arial" w:hAnsi="Arial"/>
        </w:rPr>
      </w:pPr>
      <w:r>
        <w:rPr>
          <w:rFonts w:ascii="Arial" w:hAnsi="Arial"/>
          <w:noProof/>
        </w:rPr>
        <w:drawing>
          <wp:inline distT="0" distB="0" distL="0" distR="0" wp14:anchorId="246078F2" wp14:editId="246078F3">
            <wp:extent cx="4343400" cy="352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43400" cy="352425"/>
                    </a:xfrm>
                    <a:prstGeom prst="rect">
                      <a:avLst/>
                    </a:prstGeom>
                    <a:noFill/>
                    <a:ln w="9525">
                      <a:noFill/>
                      <a:miter lim="800000"/>
                      <a:headEnd/>
                      <a:tailEnd/>
                    </a:ln>
                  </pic:spPr>
                </pic:pic>
              </a:graphicData>
            </a:graphic>
          </wp:inline>
        </w:drawing>
      </w:r>
    </w:p>
    <w:p w14:paraId="246077D1" w14:textId="77777777" w:rsidR="005770F3" w:rsidRDefault="005770F3">
      <w:pPr>
        <w:jc w:val="center"/>
        <w:rPr>
          <w:b/>
          <w:i/>
          <w:color w:val="000000"/>
          <w:sz w:val="16"/>
        </w:rPr>
      </w:pPr>
    </w:p>
    <w:p w14:paraId="246077D2" w14:textId="77777777" w:rsidR="005770F3" w:rsidRDefault="005770F3">
      <w:pPr>
        <w:jc w:val="center"/>
        <w:rPr>
          <w:b/>
          <w:i/>
          <w:color w:val="000000"/>
          <w:sz w:val="32"/>
        </w:rPr>
      </w:pPr>
      <w:r>
        <w:rPr>
          <w:b/>
          <w:i/>
          <w:color w:val="000000"/>
          <w:sz w:val="32"/>
        </w:rPr>
        <w:t>SCHOOL OF EDUCATION</w:t>
      </w:r>
    </w:p>
    <w:p w14:paraId="246077D3" w14:textId="77777777" w:rsidR="005770F3" w:rsidRDefault="005770F3">
      <w:pPr>
        <w:jc w:val="center"/>
        <w:rPr>
          <w:b/>
          <w:i/>
          <w:color w:val="000000"/>
          <w:sz w:val="16"/>
        </w:rPr>
      </w:pPr>
    </w:p>
    <w:p w14:paraId="246077D4" w14:textId="77777777" w:rsidR="005770F3" w:rsidRDefault="005770F3">
      <w:pPr>
        <w:tabs>
          <w:tab w:val="left" w:pos="540"/>
          <w:tab w:val="left" w:pos="1800"/>
          <w:tab w:val="left" w:pos="6660"/>
        </w:tabs>
        <w:jc w:val="both"/>
        <w:rPr>
          <w:b/>
          <w:i/>
          <w:color w:val="000000"/>
        </w:rPr>
      </w:pPr>
      <w:r>
        <w:rPr>
          <w:b/>
          <w:i/>
          <w:color w:val="000000"/>
          <w:sz w:val="22"/>
        </w:rPr>
        <w:tab/>
      </w:r>
      <w:r>
        <w:rPr>
          <w:b/>
          <w:i/>
          <w:color w:val="000000"/>
        </w:rPr>
        <w:t>Location Address</w:t>
      </w:r>
      <w:r>
        <w:rPr>
          <w:b/>
          <w:i/>
          <w:color w:val="000000"/>
        </w:rPr>
        <w:tab/>
        <w:t>Mailing Address</w:t>
      </w:r>
    </w:p>
    <w:p w14:paraId="246077D5" w14:textId="77777777" w:rsidR="005770F3" w:rsidRDefault="005770F3">
      <w:pPr>
        <w:tabs>
          <w:tab w:val="left" w:pos="540"/>
          <w:tab w:val="left" w:pos="1800"/>
          <w:tab w:val="left" w:pos="6660"/>
        </w:tabs>
        <w:jc w:val="both"/>
        <w:rPr>
          <w:i/>
          <w:color w:val="000000"/>
        </w:rPr>
      </w:pPr>
      <w:r>
        <w:rPr>
          <w:i/>
          <w:color w:val="000000"/>
        </w:rPr>
        <w:tab/>
        <w:t>University Hall North</w:t>
      </w:r>
      <w:r>
        <w:rPr>
          <w:i/>
          <w:color w:val="000000"/>
        </w:rPr>
        <w:tab/>
        <w:t>1200 East Colton Avenue</w:t>
      </w:r>
    </w:p>
    <w:p w14:paraId="246077D6" w14:textId="77777777" w:rsidR="005770F3" w:rsidRDefault="005770F3">
      <w:pPr>
        <w:tabs>
          <w:tab w:val="left" w:pos="540"/>
          <w:tab w:val="left" w:pos="1800"/>
          <w:tab w:val="left" w:pos="6660"/>
        </w:tabs>
        <w:jc w:val="both"/>
        <w:rPr>
          <w:i/>
          <w:color w:val="000000"/>
        </w:rPr>
      </w:pPr>
      <w:r>
        <w:rPr>
          <w:i/>
          <w:color w:val="000000"/>
        </w:rPr>
        <w:tab/>
        <w:t>On Brockton Avenue</w:t>
      </w:r>
      <w:r>
        <w:rPr>
          <w:i/>
          <w:color w:val="000000"/>
        </w:rPr>
        <w:tab/>
        <w:t>P.O. Box 3080</w:t>
      </w:r>
    </w:p>
    <w:p w14:paraId="246077D7" w14:textId="77777777" w:rsidR="005770F3" w:rsidRDefault="005770F3">
      <w:pPr>
        <w:tabs>
          <w:tab w:val="left" w:pos="540"/>
          <w:tab w:val="left" w:pos="1800"/>
          <w:tab w:val="left" w:pos="6660"/>
        </w:tabs>
        <w:jc w:val="both"/>
        <w:rPr>
          <w:i/>
          <w:color w:val="000000"/>
        </w:rPr>
      </w:pPr>
      <w:r>
        <w:rPr>
          <w:i/>
          <w:color w:val="000000"/>
        </w:rPr>
        <w:tab/>
        <w:t>Between University Street &amp; Grove Street</w:t>
      </w:r>
      <w:r>
        <w:rPr>
          <w:i/>
          <w:color w:val="000000"/>
        </w:rPr>
        <w:tab/>
        <w:t>Redlands, CA  92373</w:t>
      </w:r>
    </w:p>
    <w:p w14:paraId="246077D8" w14:textId="77777777" w:rsidR="005770F3" w:rsidRDefault="005770F3">
      <w:pPr>
        <w:tabs>
          <w:tab w:val="left" w:pos="540"/>
          <w:tab w:val="left" w:pos="1800"/>
          <w:tab w:val="left" w:pos="6660"/>
        </w:tabs>
        <w:jc w:val="both"/>
        <w:rPr>
          <w:b/>
          <w:i/>
          <w:color w:val="000000"/>
        </w:rPr>
      </w:pPr>
      <w:r>
        <w:rPr>
          <w:b/>
          <w:i/>
          <w:color w:val="000000"/>
        </w:rPr>
        <w:tab/>
        <w:t>Phone</w:t>
      </w:r>
      <w:r>
        <w:rPr>
          <w:b/>
          <w:i/>
          <w:color w:val="000000"/>
        </w:rPr>
        <w:tab/>
      </w:r>
      <w:r>
        <w:rPr>
          <w:b/>
          <w:i/>
          <w:color w:val="000000"/>
        </w:rPr>
        <w:tab/>
        <w:t>Fax</w:t>
      </w:r>
    </w:p>
    <w:p w14:paraId="246077D9" w14:textId="77777777" w:rsidR="005770F3" w:rsidRDefault="005770F3">
      <w:pPr>
        <w:tabs>
          <w:tab w:val="left" w:pos="540"/>
          <w:tab w:val="left" w:pos="1800"/>
          <w:tab w:val="left" w:pos="6660"/>
        </w:tabs>
        <w:jc w:val="both"/>
        <w:rPr>
          <w:color w:val="000000"/>
        </w:rPr>
      </w:pPr>
      <w:r>
        <w:rPr>
          <w:i/>
          <w:color w:val="000000"/>
        </w:rPr>
        <w:tab/>
        <w:t>(909) 335-4010</w:t>
      </w:r>
      <w:r>
        <w:rPr>
          <w:i/>
          <w:color w:val="000000"/>
        </w:rPr>
        <w:tab/>
      </w:r>
      <w:r>
        <w:rPr>
          <w:i/>
          <w:color w:val="000000"/>
        </w:rPr>
        <w:tab/>
        <w:t>(909) 335-5204</w:t>
      </w:r>
    </w:p>
    <w:p w14:paraId="246077DA" w14:textId="77777777" w:rsidR="005770F3" w:rsidRDefault="005770F3">
      <w:pPr>
        <w:tabs>
          <w:tab w:val="left" w:pos="1800"/>
        </w:tabs>
        <w:jc w:val="both"/>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p>
    <w:p w14:paraId="246077DB" w14:textId="77777777" w:rsidR="005770F3" w:rsidRDefault="005770F3">
      <w:pPr>
        <w:tabs>
          <w:tab w:val="left" w:pos="1800"/>
        </w:tabs>
        <w:jc w:val="both"/>
        <w:rPr>
          <w:color w:val="000000"/>
        </w:rPr>
      </w:pPr>
    </w:p>
    <w:p w14:paraId="246077DC" w14:textId="77777777" w:rsidR="005770F3" w:rsidRDefault="005770F3">
      <w:pPr>
        <w:jc w:val="center"/>
        <w:rPr>
          <w:b/>
          <w:i/>
          <w:color w:val="000000"/>
          <w:sz w:val="36"/>
        </w:rPr>
      </w:pPr>
      <w:r>
        <w:rPr>
          <w:b/>
          <w:i/>
          <w:color w:val="000000"/>
          <w:sz w:val="36"/>
        </w:rPr>
        <w:t>COURSE SYLLABUS</w:t>
      </w:r>
    </w:p>
    <w:p w14:paraId="246077DD" w14:textId="77777777" w:rsidR="005770F3" w:rsidRDefault="005770F3">
      <w:pPr>
        <w:jc w:val="center"/>
        <w:rPr>
          <w:b/>
          <w:color w:val="000000"/>
          <w:sz w:val="28"/>
        </w:rPr>
      </w:pPr>
      <w:r>
        <w:rPr>
          <w:b/>
          <w:color w:val="000000"/>
          <w:sz w:val="28"/>
        </w:rPr>
        <w:tab/>
      </w:r>
    </w:p>
    <w:p w14:paraId="246077DE" w14:textId="77777777" w:rsidR="005770F3" w:rsidRDefault="005770F3">
      <w:pPr>
        <w:tabs>
          <w:tab w:val="left" w:pos="-810"/>
          <w:tab w:val="left" w:pos="1800"/>
        </w:tabs>
        <w:jc w:val="both"/>
        <w:rPr>
          <w:color w:val="000000"/>
          <w:sz w:val="24"/>
        </w:rPr>
      </w:pPr>
      <w:r>
        <w:rPr>
          <w:b/>
          <w:color w:val="000000"/>
          <w:sz w:val="24"/>
        </w:rPr>
        <w:t>Course:</w:t>
      </w:r>
      <w:r>
        <w:rPr>
          <w:b/>
          <w:color w:val="000000"/>
          <w:sz w:val="24"/>
        </w:rPr>
        <w:tab/>
      </w:r>
      <w:r>
        <w:rPr>
          <w:sz w:val="24"/>
        </w:rPr>
        <w:t xml:space="preserve">EDUC </w:t>
      </w:r>
      <w:r w:rsidR="00B164FE">
        <w:rPr>
          <w:sz w:val="24"/>
        </w:rPr>
        <w:t>651</w:t>
      </w:r>
    </w:p>
    <w:p w14:paraId="246077DF" w14:textId="77777777" w:rsidR="005770F3" w:rsidRDefault="005770F3">
      <w:pPr>
        <w:pStyle w:val="Heading3"/>
        <w:tabs>
          <w:tab w:val="left" w:pos="1800"/>
        </w:tabs>
        <w:jc w:val="left"/>
        <w:rPr>
          <w:b w:val="0"/>
          <w:i w:val="0"/>
          <w:sz w:val="24"/>
        </w:rPr>
      </w:pPr>
      <w:r>
        <w:rPr>
          <w:i w:val="0"/>
          <w:sz w:val="24"/>
        </w:rPr>
        <w:t>Course Title:</w:t>
      </w:r>
      <w:r>
        <w:rPr>
          <w:i w:val="0"/>
          <w:sz w:val="24"/>
        </w:rPr>
        <w:tab/>
      </w:r>
      <w:r>
        <w:rPr>
          <w:b w:val="0"/>
          <w:i w:val="0"/>
          <w:sz w:val="24"/>
        </w:rPr>
        <w:t>G</w:t>
      </w:r>
      <w:r w:rsidR="00334120">
        <w:rPr>
          <w:b w:val="0"/>
          <w:i w:val="0"/>
          <w:sz w:val="24"/>
        </w:rPr>
        <w:t>roup Counseling in Schools</w:t>
      </w:r>
      <w:r>
        <w:rPr>
          <w:b w:val="0"/>
          <w:i w:val="0"/>
          <w:sz w:val="24"/>
        </w:rPr>
        <w:t xml:space="preserve"> (3 units)</w:t>
      </w:r>
    </w:p>
    <w:p w14:paraId="246077E0" w14:textId="77777777" w:rsidR="005770F3" w:rsidRDefault="005770F3">
      <w:pPr>
        <w:pStyle w:val="Heading6"/>
        <w:tabs>
          <w:tab w:val="left" w:pos="1800"/>
        </w:tabs>
      </w:pPr>
      <w:r>
        <w:rPr>
          <w:b/>
        </w:rPr>
        <w:t>Term:</w:t>
      </w:r>
      <w:r w:rsidR="005B4FC6">
        <w:rPr>
          <w:b/>
        </w:rPr>
        <w:tab/>
      </w:r>
      <w:r w:rsidR="005B4FC6" w:rsidRPr="005B4FC6">
        <w:t>Term</w:t>
      </w:r>
      <w:r w:rsidR="00A012D3">
        <w:tab/>
      </w:r>
      <w:r w:rsidR="0043660C">
        <w:t xml:space="preserve"> </w:t>
      </w:r>
    </w:p>
    <w:p w14:paraId="246077E1" w14:textId="77777777" w:rsidR="005770F3" w:rsidRDefault="005770F3">
      <w:pPr>
        <w:tabs>
          <w:tab w:val="left" w:pos="1800"/>
        </w:tabs>
        <w:rPr>
          <w:sz w:val="24"/>
        </w:rPr>
      </w:pPr>
      <w:r>
        <w:rPr>
          <w:b/>
          <w:color w:val="000000"/>
          <w:sz w:val="24"/>
        </w:rPr>
        <w:t>Days/Times:</w:t>
      </w:r>
      <w:r>
        <w:rPr>
          <w:b/>
          <w:color w:val="000000"/>
          <w:sz w:val="24"/>
        </w:rPr>
        <w:tab/>
      </w:r>
      <w:r w:rsidR="005B4FC6">
        <w:rPr>
          <w:bCs/>
          <w:color w:val="000000"/>
          <w:sz w:val="24"/>
        </w:rPr>
        <w:t>Tuesdays 5:30-8:30 p.m.</w:t>
      </w:r>
    </w:p>
    <w:p w14:paraId="246077E2" w14:textId="77777777" w:rsidR="006426A8" w:rsidRDefault="005770F3" w:rsidP="006426A8">
      <w:pPr>
        <w:tabs>
          <w:tab w:val="left" w:pos="-810"/>
          <w:tab w:val="left" w:pos="1800"/>
        </w:tabs>
        <w:jc w:val="both"/>
        <w:rPr>
          <w:color w:val="000000"/>
          <w:sz w:val="24"/>
        </w:rPr>
      </w:pPr>
      <w:r>
        <w:rPr>
          <w:b/>
          <w:color w:val="000000"/>
          <w:sz w:val="24"/>
        </w:rPr>
        <w:t>Class Location:</w:t>
      </w:r>
      <w:r w:rsidR="006426A8">
        <w:rPr>
          <w:color w:val="000000"/>
          <w:sz w:val="24"/>
        </w:rPr>
        <w:tab/>
      </w:r>
      <w:r w:rsidR="0043660C">
        <w:rPr>
          <w:color w:val="000000"/>
          <w:sz w:val="24"/>
        </w:rPr>
        <w:t xml:space="preserve"> </w:t>
      </w:r>
      <w:r w:rsidR="005B4FC6">
        <w:rPr>
          <w:color w:val="000000"/>
          <w:sz w:val="24"/>
        </w:rPr>
        <w:t>TBA</w:t>
      </w:r>
    </w:p>
    <w:p w14:paraId="246077E3" w14:textId="77777777" w:rsidR="005770F3" w:rsidRDefault="005770F3" w:rsidP="006426A8">
      <w:pPr>
        <w:tabs>
          <w:tab w:val="left" w:pos="-810"/>
          <w:tab w:val="left" w:pos="1800"/>
        </w:tabs>
        <w:jc w:val="both"/>
        <w:rPr>
          <w:color w:val="000000"/>
          <w:sz w:val="24"/>
        </w:rPr>
      </w:pPr>
      <w:r>
        <w:rPr>
          <w:color w:val="000000"/>
          <w:sz w:val="24"/>
        </w:rPr>
        <w:tab/>
      </w:r>
      <w:r>
        <w:rPr>
          <w:color w:val="000000"/>
          <w:sz w:val="24"/>
        </w:rPr>
        <w:tab/>
      </w:r>
      <w:r>
        <w:rPr>
          <w:color w:val="000000"/>
          <w:sz w:val="24"/>
        </w:rPr>
        <w:tab/>
      </w:r>
      <w:r>
        <w:rPr>
          <w:color w:val="000000"/>
          <w:sz w:val="24"/>
        </w:rPr>
        <w:tab/>
      </w:r>
    </w:p>
    <w:p w14:paraId="246077E4" w14:textId="77777777" w:rsidR="005770F3" w:rsidRDefault="005B4FC6">
      <w:pPr>
        <w:tabs>
          <w:tab w:val="left" w:pos="1800"/>
        </w:tabs>
        <w:rPr>
          <w:b/>
          <w:color w:val="000000"/>
          <w:sz w:val="24"/>
        </w:rPr>
      </w:pPr>
      <w:r>
        <w:rPr>
          <w:b/>
          <w:noProof/>
          <w:color w:val="000000"/>
          <w:sz w:val="24"/>
        </w:rPr>
        <mc:AlternateContent>
          <mc:Choice Requires="wps">
            <w:drawing>
              <wp:anchor distT="0" distB="0" distL="114300" distR="114300" simplePos="0" relativeHeight="251658240" behindDoc="0" locked="0" layoutInCell="0" allowOverlap="1" wp14:anchorId="246078F4" wp14:editId="246078F5">
                <wp:simplePos x="0" y="0"/>
                <wp:positionH relativeFrom="column">
                  <wp:posOffset>-62865</wp:posOffset>
                </wp:positionH>
                <wp:positionV relativeFrom="paragraph">
                  <wp:posOffset>97790</wp:posOffset>
                </wp:positionV>
                <wp:extent cx="4041775" cy="0"/>
                <wp:effectExtent l="38735" t="34290" r="46990" b="546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17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7.7pt" to="313.35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" o:allowincell="f" strokeweight="4.5pt">
                <v:stroke linestyle="thinThick"/>
              </v:line>
            </w:pict>
          </mc:Fallback>
        </mc:AlternateContent>
      </w:r>
    </w:p>
    <w:p w14:paraId="246077E5" w14:textId="77777777" w:rsidR="005770F3" w:rsidRDefault="005770F3">
      <w:pPr>
        <w:tabs>
          <w:tab w:val="left" w:pos="1800"/>
        </w:tabs>
        <w:rPr>
          <w:color w:val="000000"/>
          <w:sz w:val="24"/>
        </w:rPr>
      </w:pPr>
    </w:p>
    <w:p w14:paraId="246077E6" w14:textId="6DE8A19A" w:rsidR="005770F3" w:rsidRDefault="005770F3">
      <w:pPr>
        <w:pStyle w:val="Heading6"/>
        <w:tabs>
          <w:tab w:val="left" w:pos="1800"/>
        </w:tabs>
      </w:pPr>
      <w:r>
        <w:rPr>
          <w:b/>
          <w:color w:val="000000"/>
        </w:rPr>
        <w:t>Faculty:</w:t>
      </w:r>
      <w:r>
        <w:rPr>
          <w:color w:val="000000"/>
        </w:rPr>
        <w:tab/>
      </w:r>
      <w:r w:rsidR="005B4FC6">
        <w:rPr>
          <w:color w:val="000000"/>
        </w:rPr>
        <w:tab/>
      </w:r>
    </w:p>
    <w:p w14:paraId="246077E7" w14:textId="108C7940" w:rsidR="005770F3" w:rsidRDefault="005B4FC6">
      <w:pPr>
        <w:tabs>
          <w:tab w:val="left" w:pos="1800"/>
        </w:tabs>
        <w:rPr>
          <w:sz w:val="24"/>
        </w:rPr>
      </w:pPr>
      <w:r>
        <w:rPr>
          <w:b/>
          <w:color w:val="000000"/>
          <w:sz w:val="24"/>
        </w:rPr>
        <w:t>Office Fax:</w:t>
      </w:r>
      <w:r w:rsidR="005770F3">
        <w:rPr>
          <w:color w:val="000000"/>
          <w:sz w:val="24"/>
        </w:rPr>
        <w:tab/>
      </w:r>
    </w:p>
    <w:p w14:paraId="246077E8" w14:textId="781439BA" w:rsidR="005770F3" w:rsidRDefault="005770F3">
      <w:pPr>
        <w:tabs>
          <w:tab w:val="left" w:pos="1800"/>
        </w:tabs>
        <w:rPr>
          <w:b/>
          <w:color w:val="000000"/>
          <w:sz w:val="24"/>
        </w:rPr>
      </w:pPr>
      <w:r>
        <w:rPr>
          <w:b/>
          <w:color w:val="000000"/>
          <w:sz w:val="24"/>
        </w:rPr>
        <w:t>Phone:</w:t>
      </w:r>
      <w:r>
        <w:rPr>
          <w:b/>
          <w:color w:val="000000"/>
          <w:sz w:val="24"/>
        </w:rPr>
        <w:tab/>
      </w:r>
      <w:r>
        <w:rPr>
          <w:b/>
          <w:color w:val="000000"/>
          <w:sz w:val="24"/>
        </w:rPr>
        <w:tab/>
      </w:r>
      <w:r>
        <w:rPr>
          <w:b/>
          <w:color w:val="000000"/>
          <w:sz w:val="24"/>
        </w:rPr>
        <w:tab/>
      </w:r>
      <w:r>
        <w:rPr>
          <w:b/>
          <w:color w:val="000000"/>
          <w:sz w:val="24"/>
        </w:rPr>
        <w:tab/>
      </w:r>
    </w:p>
    <w:p w14:paraId="246077E9" w14:textId="3AF79E97" w:rsidR="005770F3" w:rsidRDefault="005770F3">
      <w:pPr>
        <w:tabs>
          <w:tab w:val="left" w:pos="1800"/>
        </w:tabs>
        <w:rPr>
          <w:color w:val="000000"/>
          <w:sz w:val="24"/>
        </w:rPr>
      </w:pPr>
      <w:r>
        <w:rPr>
          <w:b/>
          <w:color w:val="000000"/>
          <w:sz w:val="24"/>
        </w:rPr>
        <w:t>E-mail:</w:t>
      </w:r>
      <w:r w:rsidR="00CB1320">
        <w:rPr>
          <w:color w:val="000000"/>
          <w:sz w:val="24"/>
        </w:rPr>
        <w:tab/>
      </w:r>
      <w:hyperlink r:id="rId13" w:history="1"/>
      <w:r w:rsidR="0043660C">
        <w:rPr>
          <w:color w:val="000000"/>
          <w:sz w:val="24"/>
        </w:rPr>
        <w:t xml:space="preserve"> </w:t>
      </w:r>
    </w:p>
    <w:p w14:paraId="246077EA" w14:textId="488BD0A9" w:rsidR="005770F3" w:rsidRDefault="005770F3">
      <w:pPr>
        <w:tabs>
          <w:tab w:val="left" w:pos="1800"/>
        </w:tabs>
        <w:rPr>
          <w:sz w:val="24"/>
        </w:rPr>
      </w:pPr>
      <w:r>
        <w:rPr>
          <w:b/>
          <w:color w:val="000000"/>
          <w:sz w:val="24"/>
        </w:rPr>
        <w:t>Office Hours:</w:t>
      </w:r>
      <w:r>
        <w:rPr>
          <w:color w:val="000000"/>
          <w:sz w:val="24"/>
        </w:rPr>
        <w:t xml:space="preserve"> </w:t>
      </w:r>
      <w:r>
        <w:rPr>
          <w:color w:val="000000"/>
          <w:sz w:val="24"/>
        </w:rPr>
        <w:tab/>
      </w:r>
      <w:r w:rsidR="005B4FC6">
        <w:rPr>
          <w:color w:val="000000"/>
          <w:sz w:val="24"/>
        </w:rPr>
        <w:t xml:space="preserve"> </w:t>
      </w:r>
      <w:bookmarkStart w:id="0" w:name="_GoBack"/>
      <w:bookmarkEnd w:id="0"/>
    </w:p>
    <w:p w14:paraId="246077EB" w14:textId="77777777" w:rsidR="005770F3" w:rsidRDefault="005770F3">
      <w:pPr>
        <w:tabs>
          <w:tab w:val="left" w:pos="1800"/>
        </w:tabs>
        <w:rPr>
          <w:color w:val="000000"/>
          <w:u w:val="single"/>
        </w:rPr>
      </w:pPr>
    </w:p>
    <w:p w14:paraId="246077EC" w14:textId="77777777" w:rsidR="005770F3" w:rsidRDefault="005B4FC6">
      <w:pPr>
        <w:tabs>
          <w:tab w:val="left" w:pos="1800"/>
        </w:tabs>
        <w:rPr>
          <w:b/>
          <w:color w:val="000000"/>
          <w:u w:val="single"/>
        </w:rPr>
      </w:pPr>
      <w:r>
        <w:rPr>
          <w:b/>
          <w:noProof/>
          <w:color w:val="000000"/>
          <w:u w:val="single"/>
        </w:rPr>
        <mc:AlternateContent>
          <mc:Choice Requires="wps">
            <w:drawing>
              <wp:anchor distT="0" distB="0" distL="114300" distR="114300" simplePos="0" relativeHeight="251657216" behindDoc="0" locked="0" layoutInCell="0" allowOverlap="1" wp14:anchorId="246078F6" wp14:editId="246078F7">
                <wp:simplePos x="0" y="0"/>
                <wp:positionH relativeFrom="column">
                  <wp:posOffset>-62865</wp:posOffset>
                </wp:positionH>
                <wp:positionV relativeFrom="paragraph">
                  <wp:posOffset>64770</wp:posOffset>
                </wp:positionV>
                <wp:extent cx="4041775" cy="0"/>
                <wp:effectExtent l="38735" t="39370" r="46990" b="495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17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5.1pt" to="313.35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" o:allowincell="f" strokeweight="4.5pt">
                <v:stroke linestyle="thickThin"/>
              </v:line>
            </w:pict>
          </mc:Fallback>
        </mc:AlternateContent>
      </w:r>
    </w:p>
    <w:p w14:paraId="246077ED" w14:textId="77777777" w:rsidR="005770F3" w:rsidRDefault="005770F3">
      <w:pPr>
        <w:rPr>
          <w:sz w:val="24"/>
        </w:rPr>
      </w:pPr>
    </w:p>
    <w:p w14:paraId="246077EE" w14:textId="77777777" w:rsidR="004049C5" w:rsidRDefault="002F5AAF" w:rsidP="00A44036">
      <w:pPr>
        <w:jc w:val="right"/>
        <w:rPr>
          <w:i/>
          <w:sz w:val="24"/>
        </w:rPr>
      </w:pPr>
      <w:r>
        <w:rPr>
          <w:i/>
          <w:sz w:val="24"/>
        </w:rPr>
        <w:t>“A moment</w:t>
      </w:r>
      <w:r w:rsidR="00A44036">
        <w:rPr>
          <w:i/>
          <w:sz w:val="24"/>
        </w:rPr>
        <w:t>’</w:t>
      </w:r>
      <w:r>
        <w:rPr>
          <w:i/>
          <w:sz w:val="24"/>
        </w:rPr>
        <w:t>s in</w:t>
      </w:r>
      <w:r w:rsidR="00A44036">
        <w:rPr>
          <w:i/>
          <w:sz w:val="24"/>
        </w:rPr>
        <w:t>s</w:t>
      </w:r>
      <w:r>
        <w:rPr>
          <w:i/>
          <w:sz w:val="24"/>
        </w:rPr>
        <w:t>igh</w:t>
      </w:r>
      <w:r w:rsidR="00A44036">
        <w:rPr>
          <w:i/>
          <w:sz w:val="24"/>
        </w:rPr>
        <w:t xml:space="preserve">t </w:t>
      </w:r>
      <w:r>
        <w:rPr>
          <w:i/>
          <w:sz w:val="24"/>
        </w:rPr>
        <w:t>is sometimes worth a life’s experience</w:t>
      </w:r>
      <w:r w:rsidR="00A44036">
        <w:rPr>
          <w:i/>
          <w:sz w:val="24"/>
        </w:rPr>
        <w:t>.”</w:t>
      </w:r>
    </w:p>
    <w:p w14:paraId="246077EF" w14:textId="77777777" w:rsidR="00A44036" w:rsidRPr="002F5AAF" w:rsidRDefault="00A44036" w:rsidP="00A44036">
      <w:pPr>
        <w:jc w:val="right"/>
        <w:rPr>
          <w:i/>
          <w:sz w:val="24"/>
        </w:rPr>
      </w:pPr>
      <w:r>
        <w:rPr>
          <w:i/>
          <w:sz w:val="24"/>
        </w:rPr>
        <w:tab/>
        <w:t>-Oliver Wendell Holmes</w:t>
      </w:r>
    </w:p>
    <w:p w14:paraId="246077F0" w14:textId="77777777" w:rsidR="00591F43" w:rsidRDefault="00591F43">
      <w:pPr>
        <w:rPr>
          <w:sz w:val="24"/>
        </w:rPr>
      </w:pPr>
    </w:p>
    <w:p w14:paraId="246077F1" w14:textId="77777777" w:rsidR="00C1476C" w:rsidRDefault="00C1476C">
      <w:pPr>
        <w:rPr>
          <w:sz w:val="24"/>
        </w:rPr>
      </w:pPr>
    </w:p>
    <w:p w14:paraId="246077F2" w14:textId="77777777" w:rsidR="005770F3" w:rsidRDefault="005770F3">
      <w:pPr>
        <w:rPr>
          <w:b/>
          <w:sz w:val="24"/>
          <w:szCs w:val="24"/>
          <w:u w:val="single"/>
        </w:rPr>
      </w:pPr>
      <w:r>
        <w:rPr>
          <w:b/>
          <w:sz w:val="24"/>
          <w:szCs w:val="24"/>
          <w:u w:val="single"/>
        </w:rPr>
        <w:t>Catalog Course Description</w:t>
      </w:r>
    </w:p>
    <w:p w14:paraId="246077F3" w14:textId="77777777" w:rsidR="005770F3" w:rsidRDefault="005770F3"/>
    <w:p w14:paraId="246077F4" w14:textId="77777777" w:rsidR="005770F3" w:rsidRDefault="00B83EBB">
      <w:pPr>
        <w:pStyle w:val="BodyText"/>
      </w:pPr>
      <w:r>
        <w:t xml:space="preserve">This course seeks to engage students around concepts related to the development and implementation of school-based (P-12) </w:t>
      </w:r>
      <w:r w:rsidR="00E21367">
        <w:t xml:space="preserve">group counseling </w:t>
      </w:r>
      <w:r>
        <w:t xml:space="preserve">oriented toward various issues facing students in schools today. Students will also be introduced to group theory and </w:t>
      </w:r>
      <w:r w:rsidR="00E21367">
        <w:t>techniques</w:t>
      </w:r>
      <w:r>
        <w:t xml:space="preserve"> as it relates to the P-12 environment, along with group leadership skills.</w:t>
      </w:r>
    </w:p>
    <w:p w14:paraId="246077F5" w14:textId="77777777" w:rsidR="00591F43" w:rsidRDefault="00591F43">
      <w:pPr>
        <w:pStyle w:val="BodyText"/>
      </w:pPr>
    </w:p>
    <w:p w14:paraId="246077F6" w14:textId="77777777" w:rsidR="00591F43" w:rsidRDefault="00591F43">
      <w:pPr>
        <w:pStyle w:val="BodyText"/>
      </w:pPr>
    </w:p>
    <w:p w14:paraId="246077F7" w14:textId="77777777" w:rsidR="00591F43" w:rsidRDefault="00591F43">
      <w:pPr>
        <w:pStyle w:val="BodyText"/>
      </w:pPr>
    </w:p>
    <w:p w14:paraId="246077F8" w14:textId="77777777" w:rsidR="00591F43" w:rsidRDefault="00591F43">
      <w:pPr>
        <w:pStyle w:val="BodyText"/>
      </w:pPr>
    </w:p>
    <w:p w14:paraId="246077F9" w14:textId="77777777" w:rsidR="005B4FC6" w:rsidRDefault="005B4FC6">
      <w:pPr>
        <w:pStyle w:val="BodyText"/>
      </w:pPr>
    </w:p>
    <w:p w14:paraId="246077FA" w14:textId="77777777" w:rsidR="00591F43" w:rsidRDefault="00591F43">
      <w:pPr>
        <w:pStyle w:val="BodyText"/>
      </w:pPr>
    </w:p>
    <w:p w14:paraId="246077FB" w14:textId="77777777" w:rsidR="00591F43" w:rsidRDefault="00591F43">
      <w:pPr>
        <w:pStyle w:val="BodyText"/>
      </w:pPr>
    </w:p>
    <w:p w14:paraId="246077FC" w14:textId="77777777" w:rsidR="005770F3" w:rsidRDefault="005770F3">
      <w:pPr>
        <w:rPr>
          <w:sz w:val="24"/>
        </w:rPr>
      </w:pPr>
    </w:p>
    <w:p w14:paraId="246077FD" w14:textId="77777777" w:rsidR="005770F3" w:rsidRDefault="005770F3">
      <w:pPr>
        <w:pBdr>
          <w:top w:val="single" w:sz="4" w:space="1" w:color="auto"/>
          <w:left w:val="single" w:sz="4" w:space="4" w:color="auto"/>
          <w:bottom w:val="single" w:sz="4" w:space="1" w:color="auto"/>
          <w:right w:val="single" w:sz="4" w:space="4" w:color="auto"/>
        </w:pBdr>
        <w:rPr>
          <w:b/>
        </w:rPr>
      </w:pPr>
      <w:r>
        <w:rPr>
          <w:b/>
        </w:rPr>
        <w:lastRenderedPageBreak/>
        <w:t>The following CTC Standards are partially addressed in this course:</w:t>
      </w:r>
    </w:p>
    <w:p w14:paraId="246077FE" w14:textId="77777777" w:rsidR="005770F3" w:rsidRDefault="005770F3">
      <w:pPr>
        <w:pStyle w:val="BodyText"/>
        <w:pBdr>
          <w:top w:val="single" w:sz="4" w:space="1" w:color="auto"/>
          <w:left w:val="single" w:sz="4" w:space="4" w:color="auto"/>
          <w:bottom w:val="single" w:sz="4" w:space="1" w:color="auto"/>
          <w:right w:val="single" w:sz="4" w:space="4" w:color="auto"/>
        </w:pBdr>
        <w:rPr>
          <w:sz w:val="20"/>
        </w:rPr>
      </w:pPr>
      <w:r>
        <w:rPr>
          <w:sz w:val="20"/>
        </w:rPr>
        <w:t>Generic Standard 2</w:t>
      </w:r>
      <w:r>
        <w:rPr>
          <w:sz w:val="20"/>
        </w:rPr>
        <w:tab/>
      </w:r>
      <w:r>
        <w:rPr>
          <w:sz w:val="20"/>
        </w:rPr>
        <w:tab/>
        <w:t>Growth and Development</w:t>
      </w:r>
    </w:p>
    <w:p w14:paraId="246077FF" w14:textId="77777777" w:rsidR="005770F3" w:rsidRDefault="005770F3">
      <w:pPr>
        <w:pBdr>
          <w:top w:val="single" w:sz="4" w:space="1" w:color="auto"/>
          <w:left w:val="single" w:sz="4" w:space="4" w:color="auto"/>
          <w:bottom w:val="single" w:sz="4" w:space="1" w:color="auto"/>
          <w:right w:val="single" w:sz="4" w:space="4" w:color="auto"/>
        </w:pBdr>
      </w:pPr>
      <w:r>
        <w:t>Generic Standard 3</w:t>
      </w:r>
      <w:r>
        <w:tab/>
      </w:r>
      <w:r>
        <w:tab/>
        <w:t>Socio-Cultural Competence</w:t>
      </w:r>
    </w:p>
    <w:p w14:paraId="24607800" w14:textId="77777777" w:rsidR="005770F3" w:rsidRDefault="005770F3">
      <w:pPr>
        <w:pBdr>
          <w:top w:val="single" w:sz="4" w:space="1" w:color="auto"/>
          <w:left w:val="single" w:sz="4" w:space="4" w:color="auto"/>
          <w:bottom w:val="single" w:sz="4" w:space="1" w:color="auto"/>
          <w:right w:val="single" w:sz="4" w:space="4" w:color="auto"/>
        </w:pBdr>
      </w:pPr>
      <w:r>
        <w:t>Generic Standard 5</w:t>
      </w:r>
      <w:r>
        <w:tab/>
      </w:r>
      <w:r>
        <w:tab/>
        <w:t>Comprehensive Prevention &amp; Early Intervention for Achievement</w:t>
      </w:r>
    </w:p>
    <w:p w14:paraId="24607801" w14:textId="77777777" w:rsidR="005770F3" w:rsidRDefault="005770F3">
      <w:pPr>
        <w:pBdr>
          <w:top w:val="single" w:sz="4" w:space="1" w:color="auto"/>
          <w:left w:val="single" w:sz="4" w:space="4" w:color="auto"/>
          <w:bottom w:val="single" w:sz="4" w:space="1" w:color="auto"/>
          <w:right w:val="single" w:sz="4" w:space="4" w:color="auto"/>
        </w:pBdr>
      </w:pPr>
      <w:r>
        <w:t>Generic Standard 6</w:t>
      </w:r>
      <w:r>
        <w:tab/>
      </w:r>
      <w:r>
        <w:tab/>
        <w:t>Professional Ethics and Legal Mandates</w:t>
      </w:r>
    </w:p>
    <w:p w14:paraId="24607802" w14:textId="77777777" w:rsidR="005770F3" w:rsidRDefault="005770F3">
      <w:pPr>
        <w:pBdr>
          <w:top w:val="single" w:sz="4" w:space="1" w:color="auto"/>
          <w:left w:val="single" w:sz="4" w:space="4" w:color="auto"/>
          <w:bottom w:val="single" w:sz="4" w:space="1" w:color="auto"/>
          <w:right w:val="single" w:sz="4" w:space="4" w:color="auto"/>
        </w:pBdr>
      </w:pPr>
      <w:r>
        <w:t>Generic Standard 8</w:t>
      </w:r>
      <w:r>
        <w:tab/>
      </w:r>
      <w:r>
        <w:tab/>
        <w:t>Self-esteem and Personal and Social Responsibility</w:t>
      </w:r>
    </w:p>
    <w:p w14:paraId="24607803" w14:textId="77777777" w:rsidR="005770F3" w:rsidRDefault="005770F3">
      <w:pPr>
        <w:pBdr>
          <w:top w:val="single" w:sz="4" w:space="1" w:color="auto"/>
          <w:left w:val="single" w:sz="4" w:space="4" w:color="auto"/>
          <w:bottom w:val="single" w:sz="4" w:space="1" w:color="auto"/>
          <w:right w:val="single" w:sz="4" w:space="4" w:color="auto"/>
        </w:pBdr>
      </w:pPr>
      <w:r>
        <w:t>Generic Standard 10</w:t>
      </w:r>
      <w:r>
        <w:tab/>
      </w:r>
      <w:r>
        <w:tab/>
        <w:t>Consultation</w:t>
      </w:r>
    </w:p>
    <w:p w14:paraId="24607804" w14:textId="77777777" w:rsidR="005770F3" w:rsidRDefault="005770F3">
      <w:pPr>
        <w:pBdr>
          <w:top w:val="single" w:sz="4" w:space="1" w:color="auto"/>
          <w:left w:val="single" w:sz="4" w:space="4" w:color="auto"/>
          <w:bottom w:val="single" w:sz="4" w:space="1" w:color="auto"/>
          <w:right w:val="single" w:sz="4" w:space="4" w:color="auto"/>
        </w:pBdr>
      </w:pPr>
      <w:r>
        <w:t>Generic Standard 12</w:t>
      </w:r>
      <w:r>
        <w:tab/>
      </w:r>
      <w:r>
        <w:tab/>
        <w:t>Professional Leadership Development</w:t>
      </w:r>
    </w:p>
    <w:p w14:paraId="24607805" w14:textId="77777777" w:rsidR="005770F3" w:rsidRDefault="005770F3">
      <w:pPr>
        <w:pBdr>
          <w:top w:val="single" w:sz="4" w:space="1" w:color="auto"/>
          <w:left w:val="single" w:sz="4" w:space="4" w:color="auto"/>
          <w:bottom w:val="single" w:sz="4" w:space="1" w:color="auto"/>
          <w:right w:val="single" w:sz="4" w:space="4" w:color="auto"/>
        </w:pBdr>
      </w:pPr>
      <w:r>
        <w:t>Generic Standard 14</w:t>
      </w:r>
      <w:r>
        <w:tab/>
      </w:r>
      <w:r>
        <w:tab/>
        <w:t>Human Relations</w:t>
      </w:r>
    </w:p>
    <w:p w14:paraId="24607806" w14:textId="77777777" w:rsidR="005770F3" w:rsidRDefault="005770F3">
      <w:pPr>
        <w:pBdr>
          <w:top w:val="single" w:sz="4" w:space="1" w:color="auto"/>
          <w:left w:val="single" w:sz="4" w:space="4" w:color="auto"/>
          <w:bottom w:val="single" w:sz="4" w:space="1" w:color="auto"/>
          <w:right w:val="single" w:sz="4" w:space="4" w:color="auto"/>
        </w:pBdr>
        <w:tabs>
          <w:tab w:val="left" w:pos="2880"/>
        </w:tabs>
      </w:pPr>
      <w:r>
        <w:t>Specialization Standard 26</w:t>
      </w:r>
      <w:r>
        <w:tab/>
        <w:t>Group Counseling and Facilitation</w:t>
      </w:r>
    </w:p>
    <w:p w14:paraId="24607807" w14:textId="77777777" w:rsidR="005770F3" w:rsidRDefault="005770F3">
      <w:pPr>
        <w:pBdr>
          <w:top w:val="single" w:sz="4" w:space="1" w:color="auto"/>
          <w:left w:val="single" w:sz="4" w:space="4" w:color="auto"/>
          <w:bottom w:val="single" w:sz="4" w:space="1" w:color="auto"/>
          <w:right w:val="single" w:sz="4" w:space="4" w:color="auto"/>
        </w:pBdr>
        <w:tabs>
          <w:tab w:val="left" w:pos="2880"/>
        </w:tabs>
      </w:pPr>
      <w:r>
        <w:t>Specialization Standard 27</w:t>
      </w:r>
      <w:r>
        <w:tab/>
        <w:t>Collaboration, Coordination and Team Building</w:t>
      </w:r>
    </w:p>
    <w:p w14:paraId="24607808" w14:textId="77777777" w:rsidR="005770F3" w:rsidRDefault="005770F3">
      <w:pPr>
        <w:rPr>
          <w:b/>
          <w:sz w:val="24"/>
          <w:szCs w:val="24"/>
        </w:rPr>
      </w:pPr>
    </w:p>
    <w:p w14:paraId="24607809" w14:textId="77777777" w:rsidR="005770F3" w:rsidRDefault="005770F3">
      <w:pPr>
        <w:rPr>
          <w:b/>
          <w:sz w:val="24"/>
          <w:szCs w:val="24"/>
          <w:u w:val="single"/>
        </w:rPr>
      </w:pPr>
      <w:r>
        <w:rPr>
          <w:b/>
          <w:sz w:val="24"/>
          <w:szCs w:val="24"/>
          <w:u w:val="single"/>
        </w:rPr>
        <w:t>Course Objectives</w:t>
      </w:r>
    </w:p>
    <w:p w14:paraId="2460780A" w14:textId="77777777" w:rsidR="005770F3" w:rsidRDefault="005770F3">
      <w:pPr>
        <w:jc w:val="both"/>
        <w:rPr>
          <w:sz w:val="24"/>
        </w:rPr>
      </w:pPr>
    </w:p>
    <w:p w14:paraId="2460780B" w14:textId="77777777" w:rsidR="005770F3" w:rsidRDefault="005770F3">
      <w:pPr>
        <w:jc w:val="both"/>
        <w:rPr>
          <w:sz w:val="24"/>
        </w:rPr>
      </w:pPr>
      <w:r>
        <w:rPr>
          <w:sz w:val="24"/>
        </w:rPr>
        <w:t>Students will have the opportunity to:</w:t>
      </w:r>
    </w:p>
    <w:p w14:paraId="2460780C" w14:textId="77777777" w:rsidR="005770F3" w:rsidRDefault="005770F3">
      <w:pPr>
        <w:jc w:val="both"/>
        <w:rPr>
          <w:sz w:val="24"/>
        </w:rPr>
      </w:pPr>
    </w:p>
    <w:p w14:paraId="2460780D" w14:textId="77777777" w:rsidR="005770F3" w:rsidRDefault="005770F3">
      <w:pPr>
        <w:numPr>
          <w:ilvl w:val="0"/>
          <w:numId w:val="1"/>
        </w:numPr>
        <w:jc w:val="both"/>
        <w:rPr>
          <w:sz w:val="24"/>
        </w:rPr>
      </w:pPr>
      <w:r>
        <w:rPr>
          <w:sz w:val="24"/>
        </w:rPr>
        <w:t>Differentiate between the skills necessary for individual</w:t>
      </w:r>
      <w:r w:rsidR="00B3296F">
        <w:rPr>
          <w:sz w:val="24"/>
        </w:rPr>
        <w:t xml:space="preserve"> counseling, </w:t>
      </w:r>
      <w:r>
        <w:rPr>
          <w:sz w:val="24"/>
        </w:rPr>
        <w:t>group counseling</w:t>
      </w:r>
      <w:r w:rsidR="00B3296F">
        <w:rPr>
          <w:sz w:val="24"/>
        </w:rPr>
        <w:t>, psycho-</w:t>
      </w:r>
      <w:proofErr w:type="gramStart"/>
      <w:r w:rsidR="00B3296F">
        <w:rPr>
          <w:sz w:val="24"/>
        </w:rPr>
        <w:t xml:space="preserve">educational </w:t>
      </w:r>
      <w:r>
        <w:rPr>
          <w:sz w:val="24"/>
        </w:rPr>
        <w:t xml:space="preserve"> through</w:t>
      </w:r>
      <w:proofErr w:type="gramEnd"/>
      <w:r>
        <w:rPr>
          <w:sz w:val="24"/>
        </w:rPr>
        <w:t xml:space="preserve"> the lectures and assigned readings. (CTC Standard 26)</w:t>
      </w:r>
    </w:p>
    <w:p w14:paraId="2460780E" w14:textId="77777777" w:rsidR="005770F3" w:rsidRDefault="005770F3">
      <w:pPr>
        <w:jc w:val="both"/>
        <w:rPr>
          <w:sz w:val="24"/>
        </w:rPr>
      </w:pPr>
    </w:p>
    <w:p w14:paraId="2460780F" w14:textId="77777777" w:rsidR="005770F3" w:rsidRDefault="005770F3">
      <w:pPr>
        <w:numPr>
          <w:ilvl w:val="0"/>
          <w:numId w:val="1"/>
        </w:numPr>
        <w:jc w:val="both"/>
        <w:rPr>
          <w:sz w:val="24"/>
        </w:rPr>
      </w:pPr>
      <w:r>
        <w:rPr>
          <w:sz w:val="24"/>
        </w:rPr>
        <w:t>Understand the dynamics of group counseling related to the various theories and techniques by means of lecture and class demonstration. (CTC Standard 26)</w:t>
      </w:r>
    </w:p>
    <w:p w14:paraId="24607810" w14:textId="77777777" w:rsidR="005770F3" w:rsidRDefault="005770F3">
      <w:pPr>
        <w:jc w:val="both"/>
        <w:rPr>
          <w:sz w:val="24"/>
        </w:rPr>
      </w:pPr>
    </w:p>
    <w:p w14:paraId="24607811" w14:textId="77777777" w:rsidR="005770F3" w:rsidRDefault="005770F3">
      <w:pPr>
        <w:numPr>
          <w:ilvl w:val="0"/>
          <w:numId w:val="1"/>
        </w:numPr>
        <w:jc w:val="both"/>
        <w:rPr>
          <w:sz w:val="24"/>
        </w:rPr>
      </w:pPr>
      <w:r>
        <w:rPr>
          <w:sz w:val="24"/>
        </w:rPr>
        <w:t>Demonstrate ethical as well as competent group behavior (both as a participant and as a leader) during group exercises and class projects.  This will include ability to paraphrase, label feelings, focus on the “here and now</w:t>
      </w:r>
      <w:r w:rsidR="0043660C">
        <w:rPr>
          <w:sz w:val="24"/>
        </w:rPr>
        <w:t>,</w:t>
      </w:r>
      <w:r>
        <w:rPr>
          <w:sz w:val="24"/>
        </w:rPr>
        <w:t>” and give accurate feedback, discuss ethical dilemmas, as well as receive feedback from peers in class. (CTC Standard 6)</w:t>
      </w:r>
    </w:p>
    <w:p w14:paraId="24607812" w14:textId="77777777" w:rsidR="005770F3" w:rsidRDefault="005770F3">
      <w:pPr>
        <w:jc w:val="both"/>
        <w:rPr>
          <w:sz w:val="24"/>
        </w:rPr>
      </w:pPr>
    </w:p>
    <w:p w14:paraId="24607813" w14:textId="77777777" w:rsidR="005770F3" w:rsidRDefault="005770F3">
      <w:pPr>
        <w:numPr>
          <w:ilvl w:val="0"/>
          <w:numId w:val="1"/>
        </w:numPr>
        <w:jc w:val="both"/>
        <w:rPr>
          <w:sz w:val="24"/>
        </w:rPr>
      </w:pPr>
      <w:r>
        <w:rPr>
          <w:sz w:val="24"/>
        </w:rPr>
        <w:t>Apply group screening standards that fully recognize the multi-cultural backgrounds of today’s diverse K-</w:t>
      </w:r>
      <w:r w:rsidR="00591F43">
        <w:rPr>
          <w:sz w:val="24"/>
        </w:rPr>
        <w:t>12</w:t>
      </w:r>
      <w:r>
        <w:rPr>
          <w:sz w:val="24"/>
        </w:rPr>
        <w:t xml:space="preserve"> student population by role-playing intake interviews, showing cultural sensitivity and leading group counseling sessions. (CTC Standard 14)</w:t>
      </w:r>
    </w:p>
    <w:p w14:paraId="24607814" w14:textId="77777777" w:rsidR="005770F3" w:rsidRDefault="005770F3">
      <w:pPr>
        <w:jc w:val="both"/>
        <w:rPr>
          <w:sz w:val="24"/>
        </w:rPr>
      </w:pPr>
    </w:p>
    <w:p w14:paraId="24607815" w14:textId="77777777" w:rsidR="005770F3" w:rsidRDefault="005770F3">
      <w:pPr>
        <w:numPr>
          <w:ilvl w:val="0"/>
          <w:numId w:val="1"/>
        </w:numPr>
        <w:jc w:val="both"/>
        <w:rPr>
          <w:sz w:val="24"/>
        </w:rPr>
      </w:pPr>
      <w:r>
        <w:rPr>
          <w:sz w:val="24"/>
        </w:rPr>
        <w:t>Learn the techniques necessary for enhancing school staff cohesiveness, understanding personal and social responsibility and improving morale through group counseling methodology. (CTC Standards 8 &amp; 27)</w:t>
      </w:r>
    </w:p>
    <w:p w14:paraId="24607816" w14:textId="77777777" w:rsidR="005770F3" w:rsidRDefault="005770F3">
      <w:pPr>
        <w:jc w:val="both"/>
        <w:rPr>
          <w:sz w:val="24"/>
        </w:rPr>
      </w:pPr>
    </w:p>
    <w:p w14:paraId="24607817" w14:textId="77777777" w:rsidR="005770F3" w:rsidRDefault="005770F3">
      <w:pPr>
        <w:numPr>
          <w:ilvl w:val="0"/>
          <w:numId w:val="1"/>
        </w:numPr>
        <w:jc w:val="both"/>
        <w:rPr>
          <w:sz w:val="24"/>
        </w:rPr>
      </w:pPr>
      <w:r>
        <w:rPr>
          <w:sz w:val="24"/>
        </w:rPr>
        <w:t>Achieve a high degree of competency regarding ethical standards related to the group process through the readings, lectures and appropriate case studies. (CTC Standard 6)</w:t>
      </w:r>
    </w:p>
    <w:p w14:paraId="24607818" w14:textId="77777777" w:rsidR="005770F3" w:rsidRDefault="005770F3">
      <w:pPr>
        <w:jc w:val="both"/>
        <w:rPr>
          <w:sz w:val="24"/>
        </w:rPr>
      </w:pPr>
    </w:p>
    <w:p w14:paraId="24607819" w14:textId="77777777" w:rsidR="005770F3" w:rsidRDefault="005770F3">
      <w:pPr>
        <w:numPr>
          <w:ilvl w:val="0"/>
          <w:numId w:val="1"/>
        </w:numPr>
        <w:jc w:val="both"/>
        <w:rPr>
          <w:sz w:val="24"/>
        </w:rPr>
      </w:pPr>
      <w:r>
        <w:rPr>
          <w:sz w:val="24"/>
        </w:rPr>
        <w:t>To demonstrate knowledge and application of the various theories and models for effective consultation skills</w:t>
      </w:r>
      <w:r w:rsidR="0043660C">
        <w:rPr>
          <w:sz w:val="24"/>
        </w:rPr>
        <w:t>.</w:t>
      </w:r>
      <w:r>
        <w:rPr>
          <w:sz w:val="24"/>
        </w:rPr>
        <w:t xml:space="preserve"> (CTC Standard 10)</w:t>
      </w:r>
    </w:p>
    <w:p w14:paraId="2460781A" w14:textId="77777777" w:rsidR="005770F3" w:rsidRDefault="005770F3">
      <w:pPr>
        <w:jc w:val="both"/>
        <w:rPr>
          <w:sz w:val="24"/>
        </w:rPr>
      </w:pPr>
    </w:p>
    <w:p w14:paraId="2460781B" w14:textId="77777777" w:rsidR="005770F3" w:rsidRDefault="005770F3">
      <w:pPr>
        <w:numPr>
          <w:ilvl w:val="0"/>
          <w:numId w:val="1"/>
        </w:numPr>
        <w:jc w:val="both"/>
        <w:rPr>
          <w:sz w:val="24"/>
        </w:rPr>
      </w:pPr>
      <w:r>
        <w:rPr>
          <w:sz w:val="24"/>
        </w:rPr>
        <w:t>Understand the leadership role of the school counselor as a systems change agent in promoting effective pupil learning</w:t>
      </w:r>
      <w:r w:rsidR="0043660C">
        <w:rPr>
          <w:sz w:val="24"/>
        </w:rPr>
        <w:t>.</w:t>
      </w:r>
      <w:r>
        <w:rPr>
          <w:sz w:val="24"/>
        </w:rPr>
        <w:t xml:space="preserve"> (CTC Standard 12)</w:t>
      </w:r>
    </w:p>
    <w:p w14:paraId="2460781C" w14:textId="77777777" w:rsidR="005770F3" w:rsidRDefault="005770F3">
      <w:pPr>
        <w:jc w:val="both"/>
        <w:rPr>
          <w:sz w:val="24"/>
        </w:rPr>
      </w:pPr>
    </w:p>
    <w:p w14:paraId="2460781D" w14:textId="77777777" w:rsidR="005770F3" w:rsidRDefault="005770F3">
      <w:pPr>
        <w:numPr>
          <w:ilvl w:val="0"/>
          <w:numId w:val="1"/>
        </w:numPr>
        <w:jc w:val="both"/>
        <w:rPr>
          <w:sz w:val="24"/>
        </w:rPr>
      </w:pPr>
      <w:r>
        <w:rPr>
          <w:sz w:val="24"/>
        </w:rPr>
        <w:t>To demonstrate an understanding of human relations in the areas of self-awareness, sensitivity to others, and overall skillfulness in relating to groups. (CTC Standard 14).</w:t>
      </w:r>
    </w:p>
    <w:p w14:paraId="2460781E" w14:textId="77777777" w:rsidR="00591F43" w:rsidRDefault="00591F43" w:rsidP="00591F43">
      <w:pPr>
        <w:pStyle w:val="ListParagraph"/>
        <w:rPr>
          <w:sz w:val="24"/>
        </w:rPr>
      </w:pPr>
    </w:p>
    <w:p w14:paraId="2460781F" w14:textId="77777777" w:rsidR="005770F3" w:rsidRPr="00B164FE" w:rsidRDefault="00591F43" w:rsidP="00B164FE">
      <w:pPr>
        <w:numPr>
          <w:ilvl w:val="0"/>
          <w:numId w:val="1"/>
        </w:numPr>
        <w:jc w:val="both"/>
        <w:rPr>
          <w:sz w:val="24"/>
        </w:rPr>
      </w:pPr>
      <w:r>
        <w:rPr>
          <w:sz w:val="24"/>
        </w:rPr>
        <w:t>Identify the characteristics of an effective group leader and display ability to demonstrate group leadership skills. (CTC Standard 12)</w:t>
      </w:r>
    </w:p>
    <w:p w14:paraId="24607820" w14:textId="77777777" w:rsidR="005770F3" w:rsidRDefault="005770F3">
      <w:pPr>
        <w:jc w:val="both"/>
        <w:rPr>
          <w:b/>
          <w:sz w:val="24"/>
          <w:u w:val="single"/>
        </w:rPr>
      </w:pPr>
      <w:r>
        <w:rPr>
          <w:b/>
          <w:sz w:val="24"/>
          <w:u w:val="single"/>
        </w:rPr>
        <w:lastRenderedPageBreak/>
        <w:t>Required Readings</w:t>
      </w:r>
    </w:p>
    <w:p w14:paraId="24607821" w14:textId="77777777" w:rsidR="0043660C" w:rsidRDefault="0043660C">
      <w:pPr>
        <w:jc w:val="both"/>
        <w:rPr>
          <w:b/>
          <w:sz w:val="24"/>
          <w:u w:val="single"/>
        </w:rPr>
      </w:pPr>
    </w:p>
    <w:p w14:paraId="24607822" w14:textId="77777777" w:rsidR="0043660C" w:rsidRPr="0043660C" w:rsidRDefault="0043660C" w:rsidP="0043660C">
      <w:pPr>
        <w:jc w:val="both"/>
        <w:rPr>
          <w:sz w:val="24"/>
        </w:rPr>
      </w:pPr>
      <w:r>
        <w:rPr>
          <w:sz w:val="24"/>
        </w:rPr>
        <w:t xml:space="preserve">Sink, C. A., Edwards, C. N., </w:t>
      </w:r>
      <w:proofErr w:type="spellStart"/>
      <w:r>
        <w:rPr>
          <w:sz w:val="24"/>
        </w:rPr>
        <w:t>Eppler</w:t>
      </w:r>
      <w:proofErr w:type="spellEnd"/>
      <w:r>
        <w:rPr>
          <w:sz w:val="24"/>
        </w:rPr>
        <w:t xml:space="preserve">, C. (2012). </w:t>
      </w:r>
      <w:proofErr w:type="gramStart"/>
      <w:r w:rsidRPr="0043660C">
        <w:rPr>
          <w:i/>
          <w:sz w:val="24"/>
        </w:rPr>
        <w:t>School Based Group Counseling</w:t>
      </w:r>
      <w:r>
        <w:rPr>
          <w:i/>
          <w:sz w:val="24"/>
        </w:rPr>
        <w:t>.</w:t>
      </w:r>
      <w:proofErr w:type="gramEnd"/>
      <w:r>
        <w:rPr>
          <w:sz w:val="24"/>
        </w:rPr>
        <w:t xml:space="preserve"> Belmont, CA:</w:t>
      </w:r>
    </w:p>
    <w:p w14:paraId="24607823" w14:textId="77777777" w:rsidR="0043660C" w:rsidRDefault="0043660C" w:rsidP="0043660C">
      <w:pPr>
        <w:ind w:firstLine="720"/>
        <w:jc w:val="both"/>
        <w:rPr>
          <w:sz w:val="24"/>
        </w:rPr>
      </w:pPr>
      <w:proofErr w:type="gramStart"/>
      <w:r>
        <w:rPr>
          <w:sz w:val="24"/>
        </w:rPr>
        <w:t>Brooks/Cole.</w:t>
      </w:r>
      <w:proofErr w:type="gramEnd"/>
      <w:r>
        <w:rPr>
          <w:sz w:val="24"/>
        </w:rPr>
        <w:t xml:space="preserve"> </w:t>
      </w:r>
    </w:p>
    <w:p w14:paraId="24607824" w14:textId="77777777" w:rsidR="005770F3" w:rsidRDefault="005770F3">
      <w:pPr>
        <w:jc w:val="both"/>
        <w:rPr>
          <w:sz w:val="24"/>
        </w:rPr>
      </w:pPr>
    </w:p>
    <w:p w14:paraId="24607825" w14:textId="77777777" w:rsidR="005770F3" w:rsidRDefault="005770F3">
      <w:pPr>
        <w:jc w:val="both"/>
        <w:rPr>
          <w:b/>
          <w:sz w:val="24"/>
          <w:u w:val="single"/>
        </w:rPr>
      </w:pPr>
      <w:r>
        <w:rPr>
          <w:b/>
          <w:sz w:val="24"/>
          <w:u w:val="single"/>
        </w:rPr>
        <w:t>Grading System/Scale</w:t>
      </w:r>
    </w:p>
    <w:p w14:paraId="24607826" w14:textId="77777777" w:rsidR="005770F3" w:rsidRDefault="005770F3">
      <w:pPr>
        <w:jc w:val="both"/>
        <w:rPr>
          <w:sz w:val="24"/>
        </w:rPr>
      </w:pPr>
    </w:p>
    <w:p w14:paraId="24607827" w14:textId="77777777" w:rsidR="005770F3" w:rsidRDefault="005770F3">
      <w:pPr>
        <w:jc w:val="both"/>
        <w:rPr>
          <w:sz w:val="24"/>
        </w:rPr>
      </w:pPr>
      <w:r>
        <w:rPr>
          <w:b/>
          <w:sz w:val="24"/>
        </w:rPr>
        <w:t>Evaluation of your work will be based on the following criteria:</w:t>
      </w:r>
    </w:p>
    <w:p w14:paraId="24607828" w14:textId="77777777" w:rsidR="005770F3" w:rsidRDefault="005770F3">
      <w:pPr>
        <w:jc w:val="both"/>
        <w:rPr>
          <w:sz w:val="24"/>
        </w:rPr>
      </w:pPr>
    </w:p>
    <w:p w14:paraId="24607829" w14:textId="77777777" w:rsidR="005770F3" w:rsidRDefault="005770F3">
      <w:pPr>
        <w:jc w:val="both"/>
        <w:rPr>
          <w:sz w:val="24"/>
        </w:rPr>
      </w:pPr>
      <w:r>
        <w:rPr>
          <w:b/>
          <w:sz w:val="24"/>
        </w:rPr>
        <w:t xml:space="preserve">A/4.0: </w:t>
      </w:r>
      <w:r>
        <w:rPr>
          <w:sz w:val="24"/>
        </w:rPr>
        <w:t>All assignments are complete, on time, thorough, well edited, and exceed stated course requirements.  All written work shows superior graduate level quality in expression, attention to detail, evidence of originality, organization and reflection.   Learning is demonstrated by careful preparation for class, and thoughtful contributions as an individual and group member.</w:t>
      </w:r>
    </w:p>
    <w:p w14:paraId="2460782A" w14:textId="77777777" w:rsidR="005770F3" w:rsidRDefault="005770F3">
      <w:pPr>
        <w:jc w:val="both"/>
        <w:rPr>
          <w:sz w:val="24"/>
        </w:rPr>
      </w:pPr>
    </w:p>
    <w:p w14:paraId="2460782B" w14:textId="77777777" w:rsidR="005770F3" w:rsidRDefault="005770F3">
      <w:pPr>
        <w:jc w:val="both"/>
        <w:rPr>
          <w:sz w:val="24"/>
        </w:rPr>
      </w:pPr>
      <w:r>
        <w:rPr>
          <w:b/>
          <w:sz w:val="24"/>
        </w:rPr>
        <w:t xml:space="preserve">A-/3.7: </w:t>
      </w:r>
      <w:r>
        <w:rPr>
          <w:sz w:val="24"/>
        </w:rPr>
        <w:t>All assignments are complete, on time, thorough, well edited, and exceed stated course requirements.  All written work shows superior graduate level quality in expression, evidence of originality, organization and reflection.   Learning is demonstrated by preparation for class, and thoughtful contributions as an individual and group member.</w:t>
      </w:r>
    </w:p>
    <w:p w14:paraId="2460782C" w14:textId="77777777" w:rsidR="005770F3" w:rsidRDefault="005770F3">
      <w:pPr>
        <w:jc w:val="both"/>
        <w:rPr>
          <w:sz w:val="24"/>
        </w:rPr>
      </w:pPr>
    </w:p>
    <w:p w14:paraId="2460782D" w14:textId="77777777" w:rsidR="005770F3" w:rsidRDefault="005770F3">
      <w:pPr>
        <w:jc w:val="both"/>
        <w:rPr>
          <w:sz w:val="24"/>
        </w:rPr>
      </w:pPr>
      <w:r>
        <w:rPr>
          <w:b/>
          <w:sz w:val="24"/>
        </w:rPr>
        <w:t xml:space="preserve">B+/3.3: </w:t>
      </w:r>
      <w:r>
        <w:rPr>
          <w:sz w:val="24"/>
        </w:rPr>
        <w:t>All assignments are complete, edited, and at least meet all stated course requirements.  All written work shows graduate level quality in expression, organization and reflection.  Learning is demonstrated by preparation for class, and thoughtful contributions as an individual and group member.</w:t>
      </w:r>
    </w:p>
    <w:p w14:paraId="2460782E" w14:textId="77777777" w:rsidR="005770F3" w:rsidRDefault="005770F3">
      <w:pPr>
        <w:jc w:val="both"/>
        <w:rPr>
          <w:sz w:val="24"/>
        </w:rPr>
      </w:pPr>
    </w:p>
    <w:p w14:paraId="2460782F" w14:textId="77777777" w:rsidR="005770F3" w:rsidRDefault="005770F3">
      <w:pPr>
        <w:jc w:val="both"/>
        <w:rPr>
          <w:sz w:val="24"/>
        </w:rPr>
      </w:pPr>
      <w:r>
        <w:rPr>
          <w:b/>
          <w:sz w:val="24"/>
        </w:rPr>
        <w:t xml:space="preserve">B/3.0: </w:t>
      </w:r>
      <w:r>
        <w:rPr>
          <w:sz w:val="24"/>
        </w:rPr>
        <w:t>All assignments are complete, edited, and at least meet all stated course requirements.  All written work shows graduate level quality in organization and reflection.   Learning is demonstrated by preparation for class, and contributions as an individual and group member.</w:t>
      </w:r>
    </w:p>
    <w:p w14:paraId="24607830" w14:textId="77777777" w:rsidR="005770F3" w:rsidRDefault="005770F3">
      <w:pPr>
        <w:jc w:val="both"/>
        <w:rPr>
          <w:b/>
          <w:sz w:val="24"/>
        </w:rPr>
      </w:pPr>
    </w:p>
    <w:p w14:paraId="24607831" w14:textId="77777777" w:rsidR="005770F3" w:rsidRDefault="005770F3">
      <w:pPr>
        <w:numPr>
          <w:ilvl w:val="0"/>
          <w:numId w:val="15"/>
        </w:numPr>
        <w:jc w:val="both"/>
        <w:rPr>
          <w:b/>
          <w:sz w:val="24"/>
        </w:rPr>
      </w:pPr>
      <w:r>
        <w:rPr>
          <w:b/>
          <w:sz w:val="24"/>
        </w:rPr>
        <w:t xml:space="preserve">It is important to realize that grades below 3.0 indicate a problem.  The cumulative grade point average must remain at 3.0 or higher, so grades lower than this can affect your degree and/or credential receipt. </w:t>
      </w:r>
    </w:p>
    <w:p w14:paraId="24607832" w14:textId="77777777" w:rsidR="005770F3" w:rsidRDefault="005770F3">
      <w:pPr>
        <w:jc w:val="both"/>
        <w:rPr>
          <w:b/>
          <w:sz w:val="24"/>
        </w:rPr>
      </w:pPr>
    </w:p>
    <w:p w14:paraId="24607833" w14:textId="77777777" w:rsidR="005770F3" w:rsidRDefault="005770F3">
      <w:pPr>
        <w:jc w:val="both"/>
        <w:rPr>
          <w:sz w:val="24"/>
        </w:rPr>
      </w:pPr>
      <w:r>
        <w:rPr>
          <w:b/>
          <w:sz w:val="24"/>
        </w:rPr>
        <w:t xml:space="preserve">B-/2.7: </w:t>
      </w:r>
      <w:r>
        <w:rPr>
          <w:sz w:val="24"/>
        </w:rPr>
        <w:t xml:space="preserve">All assignments are complete, edited, and meet most stated course requirements.  Written work is slightly below graduate level quality.  Preparation for </w:t>
      </w:r>
      <w:proofErr w:type="gramStart"/>
      <w:r>
        <w:rPr>
          <w:sz w:val="24"/>
        </w:rPr>
        <w:t>class,</w:t>
      </w:r>
      <w:proofErr w:type="gramEnd"/>
      <w:r>
        <w:rPr>
          <w:sz w:val="24"/>
        </w:rPr>
        <w:t xml:space="preserve"> and contributions as an individual and group member are slightly below an acceptable level.</w:t>
      </w:r>
    </w:p>
    <w:p w14:paraId="24607834" w14:textId="77777777" w:rsidR="005770F3" w:rsidRDefault="005770F3">
      <w:pPr>
        <w:numPr>
          <w:ilvl w:val="0"/>
          <w:numId w:val="12"/>
        </w:numPr>
        <w:tabs>
          <w:tab w:val="clear" w:pos="360"/>
          <w:tab w:val="num" w:pos="1080"/>
        </w:tabs>
        <w:ind w:left="1080"/>
        <w:jc w:val="both"/>
        <w:rPr>
          <w:sz w:val="24"/>
        </w:rPr>
      </w:pPr>
      <w:r>
        <w:rPr>
          <w:sz w:val="24"/>
        </w:rPr>
        <w:t>Student should arrange conferences with the professor and advisor to discuss grade performance.</w:t>
      </w:r>
    </w:p>
    <w:p w14:paraId="24607835" w14:textId="77777777" w:rsidR="005770F3" w:rsidRDefault="005770F3">
      <w:pPr>
        <w:jc w:val="both"/>
        <w:rPr>
          <w:sz w:val="24"/>
        </w:rPr>
      </w:pPr>
    </w:p>
    <w:p w14:paraId="24607836" w14:textId="77777777" w:rsidR="005770F3" w:rsidRDefault="005770F3">
      <w:pPr>
        <w:jc w:val="both"/>
        <w:rPr>
          <w:sz w:val="24"/>
        </w:rPr>
      </w:pPr>
      <w:r>
        <w:rPr>
          <w:b/>
          <w:sz w:val="24"/>
        </w:rPr>
        <w:t xml:space="preserve">C+/2.3: </w:t>
      </w:r>
      <w:r>
        <w:rPr>
          <w:sz w:val="24"/>
        </w:rPr>
        <w:t>All assignments are complete and some meet most stated course</w:t>
      </w:r>
      <w:r w:rsidR="006B0C50">
        <w:rPr>
          <w:sz w:val="24"/>
        </w:rPr>
        <w:t xml:space="preserve"> requirements.  Written work is</w:t>
      </w:r>
      <w:r>
        <w:rPr>
          <w:sz w:val="24"/>
        </w:rPr>
        <w:t xml:space="preserve"> below expected graduate level quality.  Preparation for </w:t>
      </w:r>
      <w:proofErr w:type="gramStart"/>
      <w:r>
        <w:rPr>
          <w:sz w:val="24"/>
        </w:rPr>
        <w:t>class,</w:t>
      </w:r>
      <w:proofErr w:type="gramEnd"/>
      <w:r>
        <w:rPr>
          <w:sz w:val="24"/>
        </w:rPr>
        <w:t xml:space="preserve"> and contributions as an individual and group member are slightly below an acceptable level.</w:t>
      </w:r>
    </w:p>
    <w:p w14:paraId="24607837" w14:textId="77777777" w:rsidR="005770F3" w:rsidRDefault="005770F3">
      <w:pPr>
        <w:numPr>
          <w:ilvl w:val="0"/>
          <w:numId w:val="13"/>
        </w:numPr>
        <w:tabs>
          <w:tab w:val="clear" w:pos="360"/>
          <w:tab w:val="num" w:pos="1080"/>
        </w:tabs>
        <w:ind w:left="1080"/>
        <w:jc w:val="both"/>
        <w:rPr>
          <w:sz w:val="24"/>
        </w:rPr>
      </w:pPr>
      <w:r>
        <w:rPr>
          <w:sz w:val="24"/>
        </w:rPr>
        <w:t>Student should arrange conference with the professor; and a conference with the advisor is</w:t>
      </w:r>
      <w:r>
        <w:rPr>
          <w:b/>
          <w:sz w:val="24"/>
        </w:rPr>
        <w:t xml:space="preserve"> required.</w:t>
      </w:r>
    </w:p>
    <w:p w14:paraId="24607838" w14:textId="77777777" w:rsidR="005770F3" w:rsidRDefault="005770F3">
      <w:pPr>
        <w:jc w:val="both"/>
        <w:rPr>
          <w:sz w:val="24"/>
        </w:rPr>
      </w:pPr>
    </w:p>
    <w:p w14:paraId="24607839" w14:textId="77777777" w:rsidR="005770F3" w:rsidRDefault="005770F3">
      <w:pPr>
        <w:jc w:val="both"/>
        <w:rPr>
          <w:sz w:val="24"/>
        </w:rPr>
      </w:pPr>
      <w:r>
        <w:rPr>
          <w:b/>
          <w:sz w:val="24"/>
        </w:rPr>
        <w:t xml:space="preserve">C/2.0: </w:t>
      </w:r>
      <w:r>
        <w:rPr>
          <w:sz w:val="24"/>
        </w:rPr>
        <w:t>Assignments are complete but do not meet stated course requirements.  Written work is well below expected graduate level quality.</w:t>
      </w:r>
    </w:p>
    <w:p w14:paraId="2460783A" w14:textId="77777777" w:rsidR="005770F3" w:rsidRDefault="005770F3">
      <w:pPr>
        <w:numPr>
          <w:ilvl w:val="0"/>
          <w:numId w:val="14"/>
        </w:numPr>
        <w:tabs>
          <w:tab w:val="clear" w:pos="360"/>
          <w:tab w:val="num" w:pos="1170"/>
        </w:tabs>
        <w:ind w:left="1170"/>
        <w:jc w:val="both"/>
        <w:rPr>
          <w:sz w:val="24"/>
        </w:rPr>
      </w:pPr>
      <w:r>
        <w:rPr>
          <w:sz w:val="24"/>
        </w:rPr>
        <w:t xml:space="preserve">A meeting with the professor should be arranged; and a meeting with the advisor is </w:t>
      </w:r>
      <w:r>
        <w:rPr>
          <w:b/>
          <w:sz w:val="24"/>
        </w:rPr>
        <w:t xml:space="preserve">required. </w:t>
      </w:r>
      <w:r>
        <w:rPr>
          <w:sz w:val="24"/>
        </w:rPr>
        <w:t xml:space="preserve">  The professor will notify the advisor of the grade.</w:t>
      </w:r>
    </w:p>
    <w:p w14:paraId="2460783B" w14:textId="77777777" w:rsidR="005770F3" w:rsidRDefault="005770F3">
      <w:pPr>
        <w:tabs>
          <w:tab w:val="left" w:pos="0"/>
        </w:tabs>
        <w:ind w:leftChars="-1" w:left="-2" w:firstLine="1"/>
        <w:jc w:val="both"/>
        <w:rPr>
          <w:sz w:val="24"/>
        </w:rPr>
      </w:pPr>
    </w:p>
    <w:p w14:paraId="2460783C" w14:textId="77777777" w:rsidR="005770F3" w:rsidRDefault="005770F3">
      <w:pPr>
        <w:jc w:val="both"/>
        <w:rPr>
          <w:sz w:val="24"/>
        </w:rPr>
      </w:pPr>
      <w:r>
        <w:rPr>
          <w:b/>
          <w:sz w:val="24"/>
        </w:rPr>
        <w:t xml:space="preserve">D/1.7 and F 1.3 – 0.0: </w:t>
      </w:r>
      <w:r>
        <w:rPr>
          <w:sz w:val="24"/>
        </w:rPr>
        <w:t xml:space="preserve">Assignments not met – no credit for class. </w:t>
      </w:r>
      <w:r>
        <w:rPr>
          <w:b/>
          <w:sz w:val="24"/>
        </w:rPr>
        <w:t xml:space="preserve">Grades below 2.0 are not acceptable for credit toward a degree or credential. </w:t>
      </w:r>
      <w:r>
        <w:rPr>
          <w:sz w:val="24"/>
        </w:rPr>
        <w:t xml:space="preserve"> A conference with the advisor is </w:t>
      </w:r>
      <w:r>
        <w:rPr>
          <w:b/>
          <w:sz w:val="24"/>
        </w:rPr>
        <w:t>required</w:t>
      </w:r>
      <w:r>
        <w:rPr>
          <w:sz w:val="24"/>
        </w:rPr>
        <w:t xml:space="preserve"> and a plan to correct the problems that led to the grade will be developed.  Further unacceptable grades could lead to the students being dropped from the program.  The professor will notify the advisor of the grade.</w:t>
      </w:r>
    </w:p>
    <w:p w14:paraId="2460783D" w14:textId="77777777" w:rsidR="005770F3" w:rsidRDefault="005770F3">
      <w:pPr>
        <w:ind w:left="90"/>
        <w:jc w:val="both"/>
        <w:rPr>
          <w:b/>
          <w:sz w:val="24"/>
        </w:rPr>
      </w:pPr>
    </w:p>
    <w:p w14:paraId="2460783E" w14:textId="77777777" w:rsidR="005770F3" w:rsidRDefault="005770F3" w:rsidP="00C1476C">
      <w:pPr>
        <w:jc w:val="both"/>
        <w:rPr>
          <w:b/>
          <w:sz w:val="24"/>
        </w:rPr>
      </w:pPr>
    </w:p>
    <w:p w14:paraId="2460783F" w14:textId="77777777" w:rsidR="005770F3" w:rsidRDefault="005770F3">
      <w:pPr>
        <w:jc w:val="both"/>
        <w:rPr>
          <w:b/>
          <w:sz w:val="24"/>
          <w:u w:val="single"/>
        </w:rPr>
      </w:pPr>
      <w:r>
        <w:rPr>
          <w:b/>
          <w:sz w:val="24"/>
          <w:u w:val="single"/>
        </w:rPr>
        <w:t>Academic Honesty</w:t>
      </w:r>
    </w:p>
    <w:p w14:paraId="24607840" w14:textId="77777777" w:rsidR="005770F3" w:rsidRDefault="005770F3">
      <w:pPr>
        <w:jc w:val="both"/>
        <w:rPr>
          <w:b/>
          <w:sz w:val="24"/>
        </w:rPr>
      </w:pPr>
    </w:p>
    <w:p w14:paraId="24607841" w14:textId="77777777" w:rsidR="005770F3" w:rsidRDefault="005770F3">
      <w:pPr>
        <w:jc w:val="both"/>
        <w:rPr>
          <w:sz w:val="24"/>
        </w:rPr>
      </w:pPr>
      <w:r>
        <w:rPr>
          <w:sz w:val="24"/>
        </w:rPr>
        <w:t xml:space="preserve">All students are expected to demonstrate integrity and honesty in completion of class assignments.  Students must give credit to appropriate sources utilized in their work.  Plagiarism can result in dismissal from the University. </w:t>
      </w:r>
    </w:p>
    <w:p w14:paraId="24607842" w14:textId="77777777" w:rsidR="005770F3" w:rsidRDefault="005770F3">
      <w:pPr>
        <w:widowControl w:val="0"/>
        <w:tabs>
          <w:tab w:val="left" w:pos="1080"/>
          <w:tab w:val="left" w:pos="1440"/>
          <w:tab w:val="left" w:pos="8640"/>
        </w:tabs>
        <w:ind w:left="1080" w:hanging="1080"/>
        <w:jc w:val="both"/>
        <w:rPr>
          <w:color w:val="000000"/>
          <w:u w:val="single"/>
        </w:rPr>
      </w:pPr>
    </w:p>
    <w:p w14:paraId="24607843" w14:textId="77777777" w:rsidR="005770F3" w:rsidRDefault="005770F3">
      <w:pPr>
        <w:jc w:val="both"/>
        <w:rPr>
          <w:sz w:val="24"/>
        </w:rPr>
      </w:pPr>
      <w:r>
        <w:rPr>
          <w:sz w:val="24"/>
        </w:rPr>
        <w:t xml:space="preserve">Academic honesty stands at the center of intellectual pursuits in the academic community.  Faculty and student scholarship in all forms, individual and collaborative, expresses our understanding and esteem for intellectual honesty.  Nurturing and sustaining a climate of honesty are the responsibilities of every member of the community.  The academic policy statement includes standards of academic honesty, obligations and responsibilities of the members of the academic community for cultivating a climate of academic honesty, violations of academic honesty, and procedures for addressing academic dishonesty.  </w:t>
      </w:r>
    </w:p>
    <w:p w14:paraId="24607844" w14:textId="77777777" w:rsidR="005770F3" w:rsidRDefault="005770F3">
      <w:pPr>
        <w:jc w:val="both"/>
        <w:rPr>
          <w:sz w:val="24"/>
        </w:rPr>
      </w:pPr>
    </w:p>
    <w:p w14:paraId="24607845" w14:textId="77777777" w:rsidR="005770F3" w:rsidRDefault="005770F3">
      <w:pPr>
        <w:jc w:val="both"/>
        <w:rPr>
          <w:sz w:val="24"/>
        </w:rPr>
      </w:pPr>
      <w:r>
        <w:rPr>
          <w:b/>
          <w:sz w:val="24"/>
        </w:rPr>
        <w:t>(For complete text of student responsibility please see the University of Redlands Catalog under Academic Standards)</w:t>
      </w:r>
    </w:p>
    <w:p w14:paraId="24607846" w14:textId="77777777" w:rsidR="005770F3" w:rsidRDefault="005770F3">
      <w:pPr>
        <w:jc w:val="both"/>
        <w:rPr>
          <w:b/>
          <w:sz w:val="24"/>
          <w:u w:val="single"/>
        </w:rPr>
      </w:pPr>
    </w:p>
    <w:p w14:paraId="24607847" w14:textId="77777777" w:rsidR="005770F3" w:rsidRDefault="005770F3">
      <w:pPr>
        <w:jc w:val="both"/>
        <w:rPr>
          <w:b/>
          <w:sz w:val="24"/>
          <w:u w:val="single"/>
        </w:rPr>
      </w:pPr>
      <w:r>
        <w:rPr>
          <w:b/>
          <w:sz w:val="24"/>
          <w:u w:val="single"/>
        </w:rPr>
        <w:t>Course Policies &amp; Expectations</w:t>
      </w:r>
    </w:p>
    <w:p w14:paraId="24607848" w14:textId="77777777" w:rsidR="005770F3" w:rsidRDefault="005770F3">
      <w:pPr>
        <w:jc w:val="both"/>
        <w:rPr>
          <w:b/>
          <w:sz w:val="24"/>
          <w:u w:val="single"/>
        </w:rPr>
      </w:pPr>
    </w:p>
    <w:p w14:paraId="24607849" w14:textId="77777777" w:rsidR="005770F3" w:rsidRDefault="005770F3">
      <w:pPr>
        <w:jc w:val="both"/>
        <w:rPr>
          <w:b/>
          <w:sz w:val="24"/>
        </w:rPr>
      </w:pPr>
      <w:r>
        <w:rPr>
          <w:b/>
          <w:sz w:val="24"/>
        </w:rPr>
        <w:t>Evaluation, Assessment, and Grading</w:t>
      </w:r>
    </w:p>
    <w:p w14:paraId="2460784A" w14:textId="77777777" w:rsidR="005770F3" w:rsidRDefault="005770F3">
      <w:pPr>
        <w:pStyle w:val="BodyText"/>
        <w:jc w:val="both"/>
      </w:pPr>
      <w:r>
        <w:t xml:space="preserve">A letter grade and narrative feedback will be provided on all assignments.  As well as your successful completion of assignments, you are asked to demonstrate the following professional responsibilities: </w:t>
      </w:r>
      <w:r>
        <w:br/>
      </w:r>
    </w:p>
    <w:p w14:paraId="2460784B" w14:textId="77777777" w:rsidR="005770F3" w:rsidRDefault="005770F3">
      <w:pPr>
        <w:numPr>
          <w:ilvl w:val="0"/>
          <w:numId w:val="5"/>
        </w:numPr>
        <w:jc w:val="both"/>
        <w:rPr>
          <w:sz w:val="24"/>
        </w:rPr>
      </w:pPr>
      <w:r>
        <w:rPr>
          <w:sz w:val="24"/>
        </w:rPr>
        <w:t>Be a self-disciplined “active” listener rather than a “side-bar” conversationalist.</w:t>
      </w:r>
    </w:p>
    <w:p w14:paraId="2460784C" w14:textId="77777777" w:rsidR="005770F3" w:rsidRDefault="005770F3">
      <w:pPr>
        <w:numPr>
          <w:ilvl w:val="0"/>
          <w:numId w:val="5"/>
        </w:numPr>
        <w:jc w:val="both"/>
        <w:rPr>
          <w:sz w:val="24"/>
        </w:rPr>
      </w:pPr>
      <w:r>
        <w:rPr>
          <w:sz w:val="24"/>
        </w:rPr>
        <w:t>Be prepared with written work, oral presentations and willingness to participate in activities.</w:t>
      </w:r>
    </w:p>
    <w:p w14:paraId="2460784D" w14:textId="77777777" w:rsidR="0043660C" w:rsidRDefault="005770F3" w:rsidP="0043660C">
      <w:pPr>
        <w:numPr>
          <w:ilvl w:val="0"/>
          <w:numId w:val="5"/>
        </w:numPr>
        <w:jc w:val="both"/>
        <w:rPr>
          <w:sz w:val="24"/>
        </w:rPr>
      </w:pPr>
      <w:r>
        <w:rPr>
          <w:sz w:val="24"/>
        </w:rPr>
        <w:t>Attend</w:t>
      </w:r>
      <w:r w:rsidR="0043660C">
        <w:rPr>
          <w:sz w:val="24"/>
        </w:rPr>
        <w:t xml:space="preserve"> each</w:t>
      </w:r>
      <w:r>
        <w:rPr>
          <w:sz w:val="24"/>
        </w:rPr>
        <w:t xml:space="preserve"> class </w:t>
      </w:r>
      <w:r w:rsidR="0043660C">
        <w:rPr>
          <w:sz w:val="24"/>
        </w:rPr>
        <w:t>on time and remain for the entire class.</w:t>
      </w:r>
    </w:p>
    <w:p w14:paraId="2460784E" w14:textId="77777777" w:rsidR="005770F3" w:rsidRPr="0043660C" w:rsidRDefault="0043660C" w:rsidP="0043660C">
      <w:pPr>
        <w:numPr>
          <w:ilvl w:val="0"/>
          <w:numId w:val="5"/>
        </w:numPr>
        <w:jc w:val="both"/>
        <w:rPr>
          <w:sz w:val="24"/>
        </w:rPr>
      </w:pPr>
      <w:r>
        <w:rPr>
          <w:sz w:val="24"/>
        </w:rPr>
        <w:t>Discuss</w:t>
      </w:r>
      <w:r w:rsidRPr="0043660C">
        <w:rPr>
          <w:sz w:val="24"/>
        </w:rPr>
        <w:t xml:space="preserve"> </w:t>
      </w:r>
      <w:r w:rsidR="005770F3" w:rsidRPr="0043660C">
        <w:rPr>
          <w:sz w:val="24"/>
        </w:rPr>
        <w:t>with me</w:t>
      </w:r>
      <w:r>
        <w:rPr>
          <w:sz w:val="24"/>
        </w:rPr>
        <w:t xml:space="preserve"> ahead of time (if possible)</w:t>
      </w:r>
      <w:r w:rsidR="005770F3" w:rsidRPr="0043660C">
        <w:rPr>
          <w:sz w:val="24"/>
        </w:rPr>
        <w:t xml:space="preserve"> if you must miss any class or need to leave early.</w:t>
      </w:r>
    </w:p>
    <w:p w14:paraId="2460784F" w14:textId="77777777" w:rsidR="005770F3" w:rsidRDefault="005770F3">
      <w:pPr>
        <w:numPr>
          <w:ilvl w:val="0"/>
          <w:numId w:val="5"/>
        </w:numPr>
        <w:jc w:val="both"/>
        <w:rPr>
          <w:sz w:val="24"/>
        </w:rPr>
      </w:pPr>
      <w:r>
        <w:rPr>
          <w:sz w:val="24"/>
        </w:rPr>
        <w:t>Respect</w:t>
      </w:r>
      <w:r w:rsidR="00B1762A">
        <w:rPr>
          <w:sz w:val="24"/>
        </w:rPr>
        <w:t xml:space="preserve"> </w:t>
      </w:r>
      <w:r>
        <w:rPr>
          <w:sz w:val="24"/>
        </w:rPr>
        <w:t>other people.</w:t>
      </w:r>
    </w:p>
    <w:p w14:paraId="24607850" w14:textId="77777777" w:rsidR="005770F3" w:rsidRDefault="005770F3">
      <w:pPr>
        <w:numPr>
          <w:ilvl w:val="0"/>
          <w:numId w:val="5"/>
        </w:numPr>
        <w:jc w:val="both"/>
        <w:rPr>
          <w:sz w:val="24"/>
        </w:rPr>
      </w:pPr>
      <w:r>
        <w:rPr>
          <w:sz w:val="24"/>
        </w:rPr>
        <w:t>Understand that in everything you do or say, you are modeling values, attitudes, and behaviors that impact the lives of others.</w:t>
      </w:r>
    </w:p>
    <w:p w14:paraId="24607851" w14:textId="77777777" w:rsidR="005770F3" w:rsidRDefault="005770F3">
      <w:pPr>
        <w:numPr>
          <w:ilvl w:val="0"/>
          <w:numId w:val="5"/>
        </w:numPr>
        <w:jc w:val="both"/>
        <w:rPr>
          <w:sz w:val="24"/>
        </w:rPr>
      </w:pPr>
      <w:r>
        <w:rPr>
          <w:sz w:val="24"/>
        </w:rPr>
        <w:t>Be “on-purpose” (i.e. the person comes to class with an attitude of wanting to contribute to the learning of everyone and is responsible for creating dynamic and worthwhile class meetings).</w:t>
      </w:r>
    </w:p>
    <w:p w14:paraId="24607852" w14:textId="77777777" w:rsidR="005770F3" w:rsidRDefault="005770F3">
      <w:pPr>
        <w:jc w:val="both"/>
        <w:rPr>
          <w:sz w:val="24"/>
        </w:rPr>
      </w:pPr>
    </w:p>
    <w:p w14:paraId="24607853" w14:textId="77777777" w:rsidR="005770F3" w:rsidRDefault="005770F3">
      <w:pPr>
        <w:jc w:val="both"/>
        <w:rPr>
          <w:b/>
          <w:sz w:val="24"/>
        </w:rPr>
      </w:pPr>
      <w:r>
        <w:rPr>
          <w:b/>
          <w:sz w:val="24"/>
        </w:rPr>
        <w:t>Attendance, Lateness, Tardiness</w:t>
      </w:r>
    </w:p>
    <w:p w14:paraId="24607854" w14:textId="77777777" w:rsidR="005770F3" w:rsidRDefault="005770F3">
      <w:pPr>
        <w:pStyle w:val="BodyText"/>
        <w:jc w:val="both"/>
      </w:pPr>
      <w:r>
        <w:t xml:space="preserve">As stated previously, active class participation and attendance is a required and vital part of this course.  You will be allowed to do an alternative assignment for up to two classes that are </w:t>
      </w:r>
      <w:r>
        <w:lastRenderedPageBreak/>
        <w:t>missed.  If you miss three or more classes, you will be asked to repeat the class at another time.  You are expected to be on time for class.</w:t>
      </w:r>
    </w:p>
    <w:p w14:paraId="24607855" w14:textId="77777777" w:rsidR="005770F3" w:rsidRDefault="005770F3">
      <w:pPr>
        <w:pStyle w:val="BodyText"/>
        <w:jc w:val="both"/>
      </w:pPr>
    </w:p>
    <w:p w14:paraId="24607856" w14:textId="77777777" w:rsidR="005770F3" w:rsidRDefault="005770F3">
      <w:pPr>
        <w:jc w:val="both"/>
        <w:rPr>
          <w:b/>
          <w:sz w:val="24"/>
        </w:rPr>
      </w:pPr>
      <w:r>
        <w:rPr>
          <w:b/>
          <w:sz w:val="24"/>
        </w:rPr>
        <w:t>Assignments, Presentations, Facilitation</w:t>
      </w:r>
    </w:p>
    <w:p w14:paraId="24607857" w14:textId="77777777" w:rsidR="005770F3" w:rsidRDefault="005770F3">
      <w:pPr>
        <w:pStyle w:val="BodyText"/>
        <w:jc w:val="both"/>
      </w:pPr>
      <w:r>
        <w:t xml:space="preserve">All assignments should be approached with professionalism as a foundation.  Material is to be typed.  No hand-written assignments will be accepted.  Oral presentations will be graded on the basis of content as well as delivery.  Feel free to use visual displays, overheads, etc. to enhance the learning experience of your audience.  If you need help with effective presentation skills </w:t>
      </w:r>
      <w:r w:rsidR="00B91870">
        <w:t>p</w:t>
      </w:r>
      <w:r>
        <w:t>lease feel free to seek my assistance.  Learning to communicate well is an important quality to develop as a counselor.</w:t>
      </w:r>
    </w:p>
    <w:p w14:paraId="24607858" w14:textId="77777777" w:rsidR="005770F3" w:rsidRDefault="005770F3">
      <w:pPr>
        <w:jc w:val="both"/>
        <w:rPr>
          <w:sz w:val="24"/>
        </w:rPr>
      </w:pPr>
    </w:p>
    <w:p w14:paraId="24607859" w14:textId="77777777" w:rsidR="005770F3" w:rsidRDefault="005770F3">
      <w:pPr>
        <w:jc w:val="both"/>
        <w:rPr>
          <w:b/>
          <w:sz w:val="24"/>
        </w:rPr>
      </w:pPr>
      <w:r>
        <w:rPr>
          <w:b/>
          <w:sz w:val="24"/>
        </w:rPr>
        <w:t>Late Work</w:t>
      </w:r>
    </w:p>
    <w:p w14:paraId="2460785A" w14:textId="77777777" w:rsidR="005770F3" w:rsidRDefault="005770F3">
      <w:pPr>
        <w:pStyle w:val="BodyText"/>
        <w:jc w:val="both"/>
      </w:pPr>
      <w:r>
        <w:t>Any work that is turned in l</w:t>
      </w:r>
      <w:r w:rsidR="00B1762A">
        <w:t>ate will automatically earn one</w:t>
      </w:r>
      <w:r>
        <w:t xml:space="preserve"> letter grade less, unless </w:t>
      </w:r>
      <w:r w:rsidR="00B1762A">
        <w:t xml:space="preserve">prior approval has been granted. </w:t>
      </w:r>
      <w:r>
        <w:t>All late work must be pre-approved.  If an incomplete grade for the course is requested (for an extenuating circumstance) a written plan defining requirements and specifying new deadlines will need to be developed and signed by the student and instructor.</w:t>
      </w:r>
    </w:p>
    <w:p w14:paraId="2460785B" w14:textId="77777777" w:rsidR="005770F3" w:rsidRDefault="005770F3">
      <w:pPr>
        <w:rPr>
          <w:b/>
          <w:sz w:val="24"/>
          <w:szCs w:val="24"/>
        </w:rPr>
      </w:pPr>
    </w:p>
    <w:p w14:paraId="2460785C" w14:textId="77777777" w:rsidR="005770F3" w:rsidRDefault="005770F3">
      <w:pPr>
        <w:rPr>
          <w:b/>
          <w:sz w:val="24"/>
          <w:szCs w:val="24"/>
          <w:u w:val="single"/>
        </w:rPr>
      </w:pPr>
      <w:r>
        <w:rPr>
          <w:b/>
          <w:sz w:val="24"/>
          <w:szCs w:val="24"/>
          <w:u w:val="single"/>
        </w:rPr>
        <w:t>Candidate Assessment</w:t>
      </w:r>
    </w:p>
    <w:p w14:paraId="2460785D" w14:textId="77777777" w:rsidR="005770F3" w:rsidRDefault="005770F3">
      <w:pPr>
        <w:jc w:val="both"/>
        <w:rPr>
          <w:b/>
          <w:sz w:val="24"/>
        </w:rPr>
      </w:pPr>
    </w:p>
    <w:p w14:paraId="2460785E" w14:textId="77777777" w:rsidR="005770F3" w:rsidRDefault="005770F3">
      <w:pPr>
        <w:pStyle w:val="BodyText"/>
        <w:jc w:val="both"/>
      </w:pPr>
      <w:r>
        <w:t>The requirements for this course support four essential components of student assessment, learning theory and outcome measures:  (1) personal growth; (2) building group counseling and consultation skills utilizing multiple theoretical approaches; (3) professional development; and (4) the school counselor’s role in leadership development and professional ethics.</w:t>
      </w:r>
    </w:p>
    <w:p w14:paraId="2460785F" w14:textId="77777777" w:rsidR="005770F3" w:rsidRDefault="005770F3">
      <w:pPr>
        <w:jc w:val="both"/>
        <w:rPr>
          <w:b/>
          <w:sz w:val="24"/>
        </w:rPr>
      </w:pPr>
    </w:p>
    <w:p w14:paraId="24607860" w14:textId="77777777" w:rsidR="005770F3" w:rsidRDefault="005770F3">
      <w:pPr>
        <w:jc w:val="both"/>
        <w:rPr>
          <w:b/>
          <w:sz w:val="24"/>
        </w:rPr>
      </w:pPr>
      <w:r>
        <w:rPr>
          <w:b/>
          <w:sz w:val="24"/>
        </w:rPr>
        <w:t>All students are required to:</w:t>
      </w:r>
    </w:p>
    <w:p w14:paraId="24607861" w14:textId="77777777" w:rsidR="005770F3" w:rsidRDefault="005770F3">
      <w:pPr>
        <w:jc w:val="both"/>
        <w:rPr>
          <w:b/>
          <w:sz w:val="24"/>
        </w:rPr>
      </w:pPr>
    </w:p>
    <w:p w14:paraId="24607862" w14:textId="77777777" w:rsidR="005770F3" w:rsidRDefault="00502EEB">
      <w:pPr>
        <w:numPr>
          <w:ilvl w:val="0"/>
          <w:numId w:val="4"/>
        </w:numPr>
        <w:jc w:val="both"/>
        <w:rPr>
          <w:sz w:val="24"/>
        </w:rPr>
      </w:pPr>
      <w:r>
        <w:rPr>
          <w:sz w:val="24"/>
        </w:rPr>
        <w:t xml:space="preserve">Attend class weekly, </w:t>
      </w:r>
      <w:r w:rsidR="005770F3">
        <w:rPr>
          <w:sz w:val="24"/>
        </w:rPr>
        <w:t>on time</w:t>
      </w:r>
      <w:r>
        <w:rPr>
          <w:sz w:val="24"/>
        </w:rPr>
        <w:t xml:space="preserve"> and actively participate</w:t>
      </w:r>
      <w:r w:rsidR="005770F3">
        <w:rPr>
          <w:sz w:val="24"/>
        </w:rPr>
        <w:t xml:space="preserve">.  Class attendance is imperative since the absence of a member from the group alters the inherent structure and dynamics of the group process.  Active participation in class exercises and group sessions is also expected.  </w:t>
      </w:r>
      <w:r>
        <w:rPr>
          <w:sz w:val="24"/>
        </w:rPr>
        <w:t xml:space="preserve">There will be times that as part of your class participation will you be asked to do “homework” assignments to help facilitate group process the following week. </w:t>
      </w:r>
      <w:r w:rsidR="005770F3">
        <w:rPr>
          <w:sz w:val="24"/>
        </w:rPr>
        <w:t>10</w:t>
      </w:r>
      <w:r w:rsidR="00B1762A">
        <w:rPr>
          <w:sz w:val="24"/>
        </w:rPr>
        <w:t xml:space="preserve">% </w:t>
      </w:r>
      <w:r w:rsidR="005770F3">
        <w:rPr>
          <w:sz w:val="24"/>
        </w:rPr>
        <w:t xml:space="preserve">of your grade. </w:t>
      </w:r>
      <w:r w:rsidR="006B0C50">
        <w:rPr>
          <w:sz w:val="24"/>
        </w:rPr>
        <w:t>(</w:t>
      </w:r>
      <w:r w:rsidR="00B91870">
        <w:rPr>
          <w:sz w:val="24"/>
        </w:rPr>
        <w:t>30</w:t>
      </w:r>
      <w:r w:rsidR="006B0C50">
        <w:rPr>
          <w:sz w:val="24"/>
        </w:rPr>
        <w:t xml:space="preserve"> points)</w:t>
      </w:r>
    </w:p>
    <w:p w14:paraId="24607863" w14:textId="77777777" w:rsidR="005770F3" w:rsidRDefault="005770F3">
      <w:pPr>
        <w:jc w:val="both"/>
        <w:rPr>
          <w:sz w:val="24"/>
        </w:rPr>
      </w:pPr>
    </w:p>
    <w:p w14:paraId="24607864" w14:textId="77777777" w:rsidR="005770F3" w:rsidRDefault="005770F3">
      <w:pPr>
        <w:numPr>
          <w:ilvl w:val="0"/>
          <w:numId w:val="4"/>
        </w:numPr>
        <w:jc w:val="both"/>
        <w:rPr>
          <w:sz w:val="24"/>
        </w:rPr>
      </w:pPr>
      <w:r>
        <w:rPr>
          <w:sz w:val="24"/>
        </w:rPr>
        <w:t xml:space="preserve">Four quick-writes that will be completed in class.  Each quick write will address either a specific theoretical orientation to group counseling or specific techniques of group counseling using a case study.  </w:t>
      </w:r>
      <w:r w:rsidR="006B0C50">
        <w:rPr>
          <w:sz w:val="24"/>
        </w:rPr>
        <w:t xml:space="preserve">You may use your text book, but NO notes for these quick writes.  </w:t>
      </w:r>
      <w:r>
        <w:rPr>
          <w:sz w:val="24"/>
        </w:rPr>
        <w:t xml:space="preserve">20% of your grade. </w:t>
      </w:r>
      <w:r w:rsidR="006B0C50">
        <w:rPr>
          <w:sz w:val="24"/>
        </w:rPr>
        <w:t>(</w:t>
      </w:r>
      <w:r w:rsidR="00B91870">
        <w:rPr>
          <w:sz w:val="24"/>
        </w:rPr>
        <w:t>30</w:t>
      </w:r>
      <w:r w:rsidR="006B0C50">
        <w:rPr>
          <w:sz w:val="24"/>
        </w:rPr>
        <w:t xml:space="preserve"> points each) </w:t>
      </w:r>
      <w:r>
        <w:rPr>
          <w:sz w:val="24"/>
        </w:rPr>
        <w:t>(CTC Standard 2, 3, 5, 10, 12 &amp; 26)</w:t>
      </w:r>
    </w:p>
    <w:p w14:paraId="24607865" w14:textId="77777777" w:rsidR="005770F3" w:rsidRDefault="005770F3">
      <w:pPr>
        <w:jc w:val="both"/>
        <w:rPr>
          <w:sz w:val="24"/>
        </w:rPr>
      </w:pPr>
    </w:p>
    <w:p w14:paraId="24607866" w14:textId="77777777" w:rsidR="005770F3" w:rsidRDefault="005770F3">
      <w:pPr>
        <w:numPr>
          <w:ilvl w:val="0"/>
          <w:numId w:val="4"/>
        </w:numPr>
        <w:jc w:val="both"/>
        <w:rPr>
          <w:sz w:val="24"/>
        </w:rPr>
      </w:pPr>
      <w:r>
        <w:rPr>
          <w:sz w:val="24"/>
        </w:rPr>
        <w:t xml:space="preserve">Do an interactive presentation, with one colleague co-facilitating </w:t>
      </w:r>
      <w:r w:rsidR="00A012D3">
        <w:rPr>
          <w:sz w:val="24"/>
        </w:rPr>
        <w:t xml:space="preserve">a </w:t>
      </w:r>
      <w:r>
        <w:rPr>
          <w:sz w:val="24"/>
        </w:rPr>
        <w:t xml:space="preserve">specific group counseling technique. Each set of co-facilitators is to pick a </w:t>
      </w:r>
      <w:r w:rsidR="00A012D3">
        <w:rPr>
          <w:sz w:val="24"/>
        </w:rPr>
        <w:t>topic</w:t>
      </w:r>
      <w:r w:rsidR="006E5B77">
        <w:rPr>
          <w:sz w:val="24"/>
        </w:rPr>
        <w:t>, from the list provided,</w:t>
      </w:r>
      <w:r>
        <w:rPr>
          <w:sz w:val="24"/>
        </w:rPr>
        <w:t xml:space="preserve"> that they will present on. The presentation is to consist of leading the class in a small group </w:t>
      </w:r>
      <w:r w:rsidR="006E5B77">
        <w:rPr>
          <w:sz w:val="24"/>
        </w:rPr>
        <w:t xml:space="preserve">role-play and providing information relating the chosen topic with the three developmental age groups. </w:t>
      </w:r>
      <w:r>
        <w:rPr>
          <w:sz w:val="24"/>
        </w:rPr>
        <w:t xml:space="preserve">After co-facilitating, each group is to give a brief description on the developmental issues to be considered within their chosen topic and a brief description of the theory they </w:t>
      </w:r>
      <w:r w:rsidR="006E5B77">
        <w:rPr>
          <w:sz w:val="24"/>
        </w:rPr>
        <w:t>are</w:t>
      </w:r>
      <w:r>
        <w:rPr>
          <w:sz w:val="24"/>
        </w:rPr>
        <w:t xml:space="preserve"> working from.  </w:t>
      </w:r>
      <w:r w:rsidR="006B0C50">
        <w:rPr>
          <w:sz w:val="24"/>
        </w:rPr>
        <w:t>20% of your grade.  (40 points)</w:t>
      </w:r>
      <w:r>
        <w:rPr>
          <w:sz w:val="24"/>
        </w:rPr>
        <w:t xml:space="preserve"> (CTC Standards 10 &amp; 12)</w:t>
      </w:r>
    </w:p>
    <w:p w14:paraId="24607867" w14:textId="77777777" w:rsidR="005770F3" w:rsidRDefault="005770F3">
      <w:pPr>
        <w:jc w:val="both"/>
        <w:rPr>
          <w:sz w:val="24"/>
        </w:rPr>
      </w:pPr>
    </w:p>
    <w:p w14:paraId="24607868" w14:textId="77777777" w:rsidR="00B1762A" w:rsidRPr="00B91870" w:rsidRDefault="005770F3" w:rsidP="00B91870">
      <w:pPr>
        <w:numPr>
          <w:ilvl w:val="0"/>
          <w:numId w:val="4"/>
        </w:numPr>
        <w:jc w:val="both"/>
        <w:rPr>
          <w:sz w:val="24"/>
        </w:rPr>
      </w:pPr>
      <w:r>
        <w:rPr>
          <w:sz w:val="24"/>
        </w:rPr>
        <w:t>Observe an actual group counseling session and turn in a written report of your observation and analysis of the effecti</w:t>
      </w:r>
      <w:r w:rsidR="0002584D">
        <w:rPr>
          <w:sz w:val="24"/>
        </w:rPr>
        <w:t>veness of the group</w:t>
      </w:r>
      <w:r>
        <w:rPr>
          <w:sz w:val="24"/>
        </w:rPr>
        <w:t xml:space="preserve">. In the observation pay close attention to each </w:t>
      </w:r>
      <w:r>
        <w:rPr>
          <w:sz w:val="24"/>
        </w:rPr>
        <w:lastRenderedPageBreak/>
        <w:t>group member’s level of self-esteem, personal responsibility for change, ability to work in a group setting, social skills, level of tolerance for peers, respect for group leader, and any behavioral or emotional concerns. Also observe the group leader for his/her ability to demonstrate self-awareness, sensitivity to others and skillfulness in facilitating the group process</w:t>
      </w:r>
      <w:r w:rsidR="006E5B77">
        <w:rPr>
          <w:sz w:val="24"/>
        </w:rPr>
        <w:t>.</w:t>
      </w:r>
      <w:r>
        <w:rPr>
          <w:sz w:val="24"/>
        </w:rPr>
        <w:t xml:space="preserve"> This report will be 4 to 6 pages in length. 20% of your grade.</w:t>
      </w:r>
      <w:r w:rsidR="006B0C50">
        <w:rPr>
          <w:sz w:val="24"/>
        </w:rPr>
        <w:t xml:space="preserve"> (40 points) </w:t>
      </w:r>
      <w:r>
        <w:rPr>
          <w:sz w:val="24"/>
        </w:rPr>
        <w:t>(CTC Standard 8 and 14)</w:t>
      </w:r>
      <w:r w:rsidR="006B0C50">
        <w:rPr>
          <w:sz w:val="24"/>
        </w:rPr>
        <w:t xml:space="preserve"> </w:t>
      </w:r>
    </w:p>
    <w:p w14:paraId="24607869" w14:textId="77777777" w:rsidR="00B1762A" w:rsidRDefault="00B1762A" w:rsidP="00B1762A">
      <w:pPr>
        <w:ind w:left="360"/>
        <w:jc w:val="both"/>
        <w:rPr>
          <w:sz w:val="24"/>
        </w:rPr>
      </w:pPr>
    </w:p>
    <w:p w14:paraId="2460786A" w14:textId="77777777" w:rsidR="005770F3" w:rsidRPr="00C1476C" w:rsidRDefault="005770F3">
      <w:pPr>
        <w:numPr>
          <w:ilvl w:val="0"/>
          <w:numId w:val="4"/>
        </w:numPr>
        <w:jc w:val="both"/>
        <w:rPr>
          <w:b/>
          <w:sz w:val="24"/>
        </w:rPr>
      </w:pPr>
      <w:r>
        <w:rPr>
          <w:sz w:val="24"/>
        </w:rPr>
        <w:t>Completion of a final examination project. Each student is to prepare a six-week curriculum for running a group. You may choose what grade level you will create the curriculum for and the topic of the group. You must include an outline of objectives, structure for the group format, relevant consent forms, what will occur in each week of the group, techniques you will use and group goals. Be sure that yo</w:t>
      </w:r>
      <w:r w:rsidR="0002584D">
        <w:rPr>
          <w:sz w:val="24"/>
        </w:rPr>
        <w:t xml:space="preserve">u consider developmental issues, </w:t>
      </w:r>
      <w:r>
        <w:rPr>
          <w:sz w:val="24"/>
        </w:rPr>
        <w:t>age appropriateness</w:t>
      </w:r>
      <w:r w:rsidR="0002584D">
        <w:rPr>
          <w:sz w:val="24"/>
        </w:rPr>
        <w:t xml:space="preserve"> and professionalism</w:t>
      </w:r>
      <w:r>
        <w:rPr>
          <w:sz w:val="24"/>
        </w:rPr>
        <w:t xml:space="preserve">.  </w:t>
      </w:r>
      <w:r w:rsidR="006B0C50">
        <w:rPr>
          <w:sz w:val="24"/>
        </w:rPr>
        <w:t xml:space="preserve">This assignment is 30% of your grade.  (60 points) </w:t>
      </w:r>
      <w:r>
        <w:rPr>
          <w:sz w:val="24"/>
        </w:rPr>
        <w:t>(CTC Standards 10 and 26)</w:t>
      </w:r>
    </w:p>
    <w:p w14:paraId="2460786B" w14:textId="77777777" w:rsidR="00C1476C" w:rsidRDefault="00C1476C" w:rsidP="00C1476C">
      <w:pPr>
        <w:ind w:left="360"/>
        <w:jc w:val="both"/>
        <w:rPr>
          <w:b/>
          <w:sz w:val="24"/>
        </w:rPr>
      </w:pPr>
    </w:p>
    <w:p w14:paraId="2460786C" w14:textId="77777777" w:rsidR="005770F3" w:rsidRDefault="005770F3">
      <w:pPr>
        <w:jc w:val="center"/>
        <w:rPr>
          <w:b/>
          <w:sz w:val="24"/>
          <w:szCs w:val="24"/>
          <w:u w:val="single"/>
        </w:rPr>
      </w:pPr>
      <w:r>
        <w:rPr>
          <w:b/>
          <w:sz w:val="24"/>
          <w:szCs w:val="24"/>
          <w:u w:val="single"/>
        </w:rPr>
        <w:t>Recap of Assignments</w:t>
      </w:r>
    </w:p>
    <w:p w14:paraId="2460786D" w14:textId="77777777" w:rsidR="005770F3" w:rsidRDefault="005770F3">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76"/>
        <w:gridCol w:w="1854"/>
        <w:gridCol w:w="2160"/>
        <w:gridCol w:w="1170"/>
        <w:gridCol w:w="1260"/>
      </w:tblGrid>
      <w:tr w:rsidR="005770F3" w14:paraId="24607874" w14:textId="77777777">
        <w:tc>
          <w:tcPr>
            <w:tcW w:w="1638" w:type="dxa"/>
          </w:tcPr>
          <w:p w14:paraId="2460786E" w14:textId="77777777" w:rsidR="005770F3" w:rsidRDefault="005770F3">
            <w:pPr>
              <w:jc w:val="center"/>
              <w:rPr>
                <w:b/>
              </w:rPr>
            </w:pPr>
            <w:r>
              <w:rPr>
                <w:b/>
              </w:rPr>
              <w:t>Attendance &amp; Participation</w:t>
            </w:r>
          </w:p>
        </w:tc>
        <w:tc>
          <w:tcPr>
            <w:tcW w:w="1476" w:type="dxa"/>
          </w:tcPr>
          <w:p w14:paraId="2460786F" w14:textId="77777777" w:rsidR="005770F3" w:rsidRDefault="005770F3">
            <w:pPr>
              <w:jc w:val="center"/>
              <w:rPr>
                <w:b/>
              </w:rPr>
            </w:pPr>
            <w:r>
              <w:rPr>
                <w:b/>
              </w:rPr>
              <w:t>Quick Writes</w:t>
            </w:r>
          </w:p>
        </w:tc>
        <w:tc>
          <w:tcPr>
            <w:tcW w:w="1854" w:type="dxa"/>
          </w:tcPr>
          <w:p w14:paraId="24607870" w14:textId="77777777" w:rsidR="005770F3" w:rsidRDefault="005770F3">
            <w:pPr>
              <w:jc w:val="center"/>
              <w:rPr>
                <w:b/>
              </w:rPr>
            </w:pPr>
            <w:r>
              <w:rPr>
                <w:b/>
              </w:rPr>
              <w:t>Presentations</w:t>
            </w:r>
          </w:p>
        </w:tc>
        <w:tc>
          <w:tcPr>
            <w:tcW w:w="2160" w:type="dxa"/>
          </w:tcPr>
          <w:p w14:paraId="24607871" w14:textId="77777777" w:rsidR="005770F3" w:rsidRDefault="005770F3">
            <w:pPr>
              <w:jc w:val="center"/>
              <w:rPr>
                <w:b/>
              </w:rPr>
            </w:pPr>
            <w:r>
              <w:rPr>
                <w:b/>
              </w:rPr>
              <w:t>Analysis of Actual or Hypothetical Group</w:t>
            </w:r>
          </w:p>
        </w:tc>
        <w:tc>
          <w:tcPr>
            <w:tcW w:w="1170" w:type="dxa"/>
          </w:tcPr>
          <w:p w14:paraId="24607872" w14:textId="77777777" w:rsidR="005770F3" w:rsidRDefault="005770F3">
            <w:pPr>
              <w:jc w:val="center"/>
              <w:rPr>
                <w:b/>
              </w:rPr>
            </w:pPr>
            <w:r>
              <w:rPr>
                <w:b/>
              </w:rPr>
              <w:t xml:space="preserve">Final </w:t>
            </w:r>
            <w:r w:rsidR="006B0C50">
              <w:rPr>
                <w:b/>
              </w:rPr>
              <w:t>Project</w:t>
            </w:r>
          </w:p>
        </w:tc>
        <w:tc>
          <w:tcPr>
            <w:tcW w:w="1260" w:type="dxa"/>
          </w:tcPr>
          <w:p w14:paraId="24607873" w14:textId="77777777" w:rsidR="005770F3" w:rsidRDefault="005770F3">
            <w:pPr>
              <w:jc w:val="center"/>
              <w:rPr>
                <w:b/>
              </w:rPr>
            </w:pPr>
            <w:r>
              <w:rPr>
                <w:b/>
              </w:rPr>
              <w:t>Total</w:t>
            </w:r>
          </w:p>
        </w:tc>
      </w:tr>
      <w:tr w:rsidR="005770F3" w14:paraId="2460787B" w14:textId="77777777">
        <w:tc>
          <w:tcPr>
            <w:tcW w:w="1638" w:type="dxa"/>
          </w:tcPr>
          <w:p w14:paraId="24607875" w14:textId="77777777" w:rsidR="005770F3" w:rsidRDefault="005770F3">
            <w:pPr>
              <w:jc w:val="center"/>
              <w:rPr>
                <w:sz w:val="24"/>
              </w:rPr>
            </w:pPr>
            <w:r>
              <w:rPr>
                <w:sz w:val="24"/>
              </w:rPr>
              <w:t>10%</w:t>
            </w:r>
          </w:p>
        </w:tc>
        <w:tc>
          <w:tcPr>
            <w:tcW w:w="1476" w:type="dxa"/>
          </w:tcPr>
          <w:p w14:paraId="24607876" w14:textId="77777777" w:rsidR="005770F3" w:rsidRDefault="005770F3">
            <w:pPr>
              <w:jc w:val="center"/>
              <w:rPr>
                <w:sz w:val="24"/>
              </w:rPr>
            </w:pPr>
            <w:r>
              <w:rPr>
                <w:sz w:val="24"/>
              </w:rPr>
              <w:t>20%</w:t>
            </w:r>
          </w:p>
        </w:tc>
        <w:tc>
          <w:tcPr>
            <w:tcW w:w="1854" w:type="dxa"/>
          </w:tcPr>
          <w:p w14:paraId="24607877" w14:textId="77777777" w:rsidR="005770F3" w:rsidRDefault="005770F3">
            <w:pPr>
              <w:jc w:val="center"/>
              <w:rPr>
                <w:sz w:val="24"/>
              </w:rPr>
            </w:pPr>
            <w:r>
              <w:rPr>
                <w:sz w:val="24"/>
              </w:rPr>
              <w:t>20%</w:t>
            </w:r>
          </w:p>
        </w:tc>
        <w:tc>
          <w:tcPr>
            <w:tcW w:w="2160" w:type="dxa"/>
          </w:tcPr>
          <w:p w14:paraId="24607878" w14:textId="77777777" w:rsidR="005770F3" w:rsidRDefault="005770F3">
            <w:pPr>
              <w:jc w:val="center"/>
              <w:rPr>
                <w:sz w:val="24"/>
              </w:rPr>
            </w:pPr>
            <w:r>
              <w:rPr>
                <w:sz w:val="24"/>
              </w:rPr>
              <w:t>20%</w:t>
            </w:r>
          </w:p>
        </w:tc>
        <w:tc>
          <w:tcPr>
            <w:tcW w:w="1170" w:type="dxa"/>
          </w:tcPr>
          <w:p w14:paraId="24607879" w14:textId="77777777" w:rsidR="005770F3" w:rsidRDefault="005770F3">
            <w:pPr>
              <w:jc w:val="center"/>
              <w:rPr>
                <w:sz w:val="24"/>
              </w:rPr>
            </w:pPr>
            <w:r>
              <w:rPr>
                <w:sz w:val="24"/>
              </w:rPr>
              <w:t>30%</w:t>
            </w:r>
          </w:p>
        </w:tc>
        <w:tc>
          <w:tcPr>
            <w:tcW w:w="1260" w:type="dxa"/>
          </w:tcPr>
          <w:p w14:paraId="2460787A" w14:textId="77777777" w:rsidR="005770F3" w:rsidRDefault="005770F3">
            <w:pPr>
              <w:jc w:val="center"/>
              <w:rPr>
                <w:sz w:val="24"/>
              </w:rPr>
            </w:pPr>
            <w:r>
              <w:rPr>
                <w:sz w:val="24"/>
              </w:rPr>
              <w:t>100%</w:t>
            </w:r>
          </w:p>
        </w:tc>
      </w:tr>
    </w:tbl>
    <w:p w14:paraId="2460787C" w14:textId="77777777" w:rsidR="005770F3" w:rsidRDefault="005770F3">
      <w:pPr>
        <w:rPr>
          <w:sz w:val="24"/>
        </w:rPr>
      </w:pPr>
    </w:p>
    <w:p w14:paraId="2460787D" w14:textId="77777777" w:rsidR="00DF5A2B" w:rsidRDefault="00DF5A2B">
      <w:pPr>
        <w:rPr>
          <w:sz w:val="24"/>
        </w:rPr>
      </w:pPr>
    </w:p>
    <w:p w14:paraId="2460787E" w14:textId="77777777" w:rsidR="00DF5A2B" w:rsidRPr="00DF5A2B" w:rsidRDefault="00DF5A2B">
      <w:pPr>
        <w:rPr>
          <w:b/>
          <w:sz w:val="24"/>
        </w:rPr>
      </w:pPr>
      <w:r w:rsidRPr="00DF5A2B">
        <w:rPr>
          <w:b/>
          <w:sz w:val="24"/>
        </w:rPr>
        <w:t>Grading Scale (points= grade equivalent)</w:t>
      </w:r>
    </w:p>
    <w:p w14:paraId="2460787F" w14:textId="77777777" w:rsidR="00DF5A2B" w:rsidRDefault="00DF5A2B">
      <w:pPr>
        <w:rPr>
          <w:sz w:val="24"/>
        </w:rPr>
      </w:pPr>
    </w:p>
    <w:p w14:paraId="24607880" w14:textId="77777777" w:rsidR="00DF5A2B" w:rsidRDefault="00C1476C">
      <w:pPr>
        <w:rPr>
          <w:sz w:val="24"/>
        </w:rPr>
      </w:pPr>
      <w:r>
        <w:rPr>
          <w:sz w:val="24"/>
        </w:rPr>
        <w:t xml:space="preserve">200 – </w:t>
      </w:r>
      <w:r w:rsidR="00DF5A2B">
        <w:rPr>
          <w:sz w:val="24"/>
        </w:rPr>
        <w:t>189 = 4.0</w:t>
      </w:r>
    </w:p>
    <w:p w14:paraId="24607881" w14:textId="77777777" w:rsidR="00DF5A2B" w:rsidRDefault="00DF5A2B">
      <w:pPr>
        <w:rPr>
          <w:sz w:val="24"/>
        </w:rPr>
      </w:pPr>
      <w:r>
        <w:rPr>
          <w:sz w:val="24"/>
        </w:rPr>
        <w:t>188 – 179 = 3.7</w:t>
      </w:r>
    </w:p>
    <w:p w14:paraId="24607882" w14:textId="77777777" w:rsidR="00DF5A2B" w:rsidRDefault="00DF5A2B">
      <w:pPr>
        <w:rPr>
          <w:sz w:val="24"/>
        </w:rPr>
      </w:pPr>
      <w:r>
        <w:rPr>
          <w:sz w:val="24"/>
        </w:rPr>
        <w:t>178 – 169 = 3.3</w:t>
      </w:r>
    </w:p>
    <w:p w14:paraId="24607883" w14:textId="77777777" w:rsidR="00DF5A2B" w:rsidRDefault="00DF5A2B">
      <w:pPr>
        <w:rPr>
          <w:sz w:val="24"/>
        </w:rPr>
      </w:pPr>
      <w:r>
        <w:rPr>
          <w:sz w:val="24"/>
        </w:rPr>
        <w:t>168 – 159 = 3.0</w:t>
      </w:r>
    </w:p>
    <w:p w14:paraId="24607884" w14:textId="77777777" w:rsidR="00DF5A2B" w:rsidRDefault="00DF5A2B">
      <w:pPr>
        <w:rPr>
          <w:sz w:val="24"/>
        </w:rPr>
      </w:pPr>
      <w:r>
        <w:rPr>
          <w:sz w:val="24"/>
        </w:rPr>
        <w:t>158 – 149 = 2.7</w:t>
      </w:r>
    </w:p>
    <w:p w14:paraId="24607885" w14:textId="77777777" w:rsidR="00DF5A2B" w:rsidRDefault="00DF5A2B">
      <w:pPr>
        <w:rPr>
          <w:sz w:val="24"/>
        </w:rPr>
      </w:pPr>
      <w:r>
        <w:rPr>
          <w:sz w:val="24"/>
        </w:rPr>
        <w:t>148 – 139 = 2.3</w:t>
      </w:r>
    </w:p>
    <w:p w14:paraId="24607886" w14:textId="77777777" w:rsidR="00DF5A2B" w:rsidRDefault="00DF5A2B">
      <w:pPr>
        <w:rPr>
          <w:sz w:val="24"/>
        </w:rPr>
      </w:pPr>
      <w:r>
        <w:rPr>
          <w:sz w:val="24"/>
        </w:rPr>
        <w:t>138 – 129 = 2.0</w:t>
      </w:r>
    </w:p>
    <w:p w14:paraId="24607887" w14:textId="77777777" w:rsidR="00DF5A2B" w:rsidRDefault="00DF5A2B">
      <w:pPr>
        <w:rPr>
          <w:sz w:val="24"/>
        </w:rPr>
      </w:pPr>
      <w:r>
        <w:rPr>
          <w:sz w:val="24"/>
        </w:rPr>
        <w:t>128 – 119 = 1.7</w:t>
      </w:r>
    </w:p>
    <w:p w14:paraId="24607888" w14:textId="77777777" w:rsidR="00DF5A2B" w:rsidRDefault="00DF5A2B">
      <w:pPr>
        <w:rPr>
          <w:sz w:val="24"/>
        </w:rPr>
      </w:pPr>
    </w:p>
    <w:p w14:paraId="24607889" w14:textId="77777777" w:rsidR="005770F3" w:rsidRDefault="005770F3">
      <w:pPr>
        <w:pStyle w:val="Caption"/>
        <w:jc w:val="left"/>
      </w:pPr>
      <w:r>
        <w:t>Topic Outline, Readings and Activities</w:t>
      </w:r>
    </w:p>
    <w:p w14:paraId="2460788A" w14:textId="77777777" w:rsidR="005770F3" w:rsidRDefault="005770F3">
      <w:pPr>
        <w:pStyle w:val="Caption"/>
        <w:jc w:val="left"/>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5040"/>
        <w:gridCol w:w="1890"/>
        <w:gridCol w:w="2430"/>
      </w:tblGrid>
      <w:tr w:rsidR="005770F3" w14:paraId="2460788F" w14:textId="77777777" w:rsidTr="00DF5A2B">
        <w:trPr>
          <w:trHeight w:val="458"/>
        </w:trPr>
        <w:tc>
          <w:tcPr>
            <w:tcW w:w="1170" w:type="dxa"/>
            <w:tcBorders>
              <w:top w:val="single" w:sz="4" w:space="0" w:color="auto"/>
              <w:left w:val="single" w:sz="4" w:space="0" w:color="auto"/>
              <w:bottom w:val="single" w:sz="4" w:space="0" w:color="auto"/>
            </w:tcBorders>
            <w:vAlign w:val="center"/>
          </w:tcPr>
          <w:p w14:paraId="2460788B" w14:textId="77777777" w:rsidR="005770F3" w:rsidRDefault="005770F3">
            <w:pPr>
              <w:jc w:val="center"/>
              <w:rPr>
                <w:b/>
                <w:sz w:val="24"/>
              </w:rPr>
            </w:pPr>
            <w:r>
              <w:rPr>
                <w:b/>
                <w:sz w:val="24"/>
              </w:rPr>
              <w:t>Class Sessions</w:t>
            </w:r>
          </w:p>
        </w:tc>
        <w:tc>
          <w:tcPr>
            <w:tcW w:w="5040" w:type="dxa"/>
            <w:vAlign w:val="center"/>
          </w:tcPr>
          <w:p w14:paraId="2460788C" w14:textId="77777777" w:rsidR="005770F3" w:rsidRDefault="005770F3">
            <w:pPr>
              <w:pStyle w:val="Heading1"/>
            </w:pPr>
            <w:r>
              <w:t>Activities</w:t>
            </w:r>
          </w:p>
        </w:tc>
        <w:tc>
          <w:tcPr>
            <w:tcW w:w="1890" w:type="dxa"/>
            <w:vAlign w:val="center"/>
          </w:tcPr>
          <w:p w14:paraId="2460788D" w14:textId="77777777" w:rsidR="005770F3" w:rsidRDefault="005770F3">
            <w:pPr>
              <w:pStyle w:val="Heading1"/>
            </w:pPr>
            <w:r>
              <w:t>Assignments</w:t>
            </w:r>
          </w:p>
        </w:tc>
        <w:tc>
          <w:tcPr>
            <w:tcW w:w="2430" w:type="dxa"/>
            <w:vAlign w:val="center"/>
          </w:tcPr>
          <w:p w14:paraId="2460788E" w14:textId="77777777" w:rsidR="005770F3" w:rsidRDefault="005770F3">
            <w:pPr>
              <w:jc w:val="center"/>
              <w:rPr>
                <w:b/>
                <w:sz w:val="24"/>
              </w:rPr>
            </w:pPr>
            <w:r>
              <w:rPr>
                <w:b/>
                <w:sz w:val="24"/>
              </w:rPr>
              <w:t>California Standards</w:t>
            </w:r>
          </w:p>
        </w:tc>
      </w:tr>
      <w:tr w:rsidR="00020D02" w14:paraId="24607897" w14:textId="77777777" w:rsidTr="00DF5A2B">
        <w:trPr>
          <w:trHeight w:val="1005"/>
        </w:trPr>
        <w:tc>
          <w:tcPr>
            <w:tcW w:w="1170" w:type="dxa"/>
            <w:tcBorders>
              <w:top w:val="single" w:sz="4" w:space="0" w:color="auto"/>
            </w:tcBorders>
          </w:tcPr>
          <w:p w14:paraId="24607890" w14:textId="77777777" w:rsidR="00020D02" w:rsidRPr="000B5EF8" w:rsidRDefault="00502EEB">
            <w:pPr>
              <w:jc w:val="center"/>
              <w:rPr>
                <w:b/>
              </w:rPr>
            </w:pPr>
            <w:r>
              <w:rPr>
                <w:b/>
              </w:rPr>
              <w:t>1</w:t>
            </w:r>
          </w:p>
        </w:tc>
        <w:tc>
          <w:tcPr>
            <w:tcW w:w="5040" w:type="dxa"/>
          </w:tcPr>
          <w:p w14:paraId="24607891" w14:textId="77777777" w:rsidR="00020D02" w:rsidRDefault="00020D02" w:rsidP="00020D02">
            <w:r>
              <w:t>Introductions – Review Syllabus</w:t>
            </w:r>
          </w:p>
          <w:p w14:paraId="24607892" w14:textId="77777777" w:rsidR="00020D02" w:rsidRDefault="00020D02" w:rsidP="00020D02">
            <w:r>
              <w:t xml:space="preserve">Pro’s &amp; </w:t>
            </w:r>
            <w:proofErr w:type="spellStart"/>
            <w:r>
              <w:t>Con’s</w:t>
            </w:r>
            <w:proofErr w:type="spellEnd"/>
            <w:r>
              <w:t xml:space="preserve"> of Group Work</w:t>
            </w:r>
          </w:p>
          <w:p w14:paraId="24607893" w14:textId="77777777" w:rsidR="00020D02" w:rsidRPr="001079E3" w:rsidRDefault="00020D02" w:rsidP="00020D02">
            <w:pPr>
              <w:rPr>
                <w:b/>
                <w:sz w:val="28"/>
                <w:szCs w:val="28"/>
              </w:rPr>
            </w:pPr>
            <w:r>
              <w:t>Guidelines of Group Counseling and Leadership Skills</w:t>
            </w:r>
          </w:p>
        </w:tc>
        <w:tc>
          <w:tcPr>
            <w:tcW w:w="1890" w:type="dxa"/>
          </w:tcPr>
          <w:p w14:paraId="24607894" w14:textId="77777777" w:rsidR="00020D02" w:rsidRDefault="00020D02" w:rsidP="00020D02"/>
        </w:tc>
        <w:tc>
          <w:tcPr>
            <w:tcW w:w="2430" w:type="dxa"/>
          </w:tcPr>
          <w:p w14:paraId="24607895" w14:textId="77777777" w:rsidR="00020D02" w:rsidRDefault="00020D02" w:rsidP="00820CA8">
            <w:r>
              <w:t>CTC Standards 10, 26 &amp; 27</w:t>
            </w:r>
          </w:p>
          <w:p w14:paraId="24607896" w14:textId="77777777" w:rsidR="00020D02" w:rsidRDefault="00020D02" w:rsidP="00820CA8">
            <w:pPr>
              <w:rPr>
                <w:b/>
              </w:rPr>
            </w:pPr>
          </w:p>
        </w:tc>
      </w:tr>
      <w:tr w:rsidR="00020D02" w14:paraId="246078A0" w14:textId="77777777" w:rsidTr="00DF5A2B">
        <w:trPr>
          <w:trHeight w:val="980"/>
        </w:trPr>
        <w:tc>
          <w:tcPr>
            <w:tcW w:w="1170" w:type="dxa"/>
          </w:tcPr>
          <w:p w14:paraId="24607898" w14:textId="77777777" w:rsidR="00020D02" w:rsidRDefault="00AA4CD6">
            <w:pPr>
              <w:jc w:val="center"/>
              <w:rPr>
                <w:b/>
              </w:rPr>
            </w:pPr>
            <w:r>
              <w:rPr>
                <w:b/>
              </w:rPr>
              <w:t>2</w:t>
            </w:r>
          </w:p>
        </w:tc>
        <w:tc>
          <w:tcPr>
            <w:tcW w:w="5040" w:type="dxa"/>
          </w:tcPr>
          <w:p w14:paraId="24607899" w14:textId="77777777" w:rsidR="00020D02" w:rsidRDefault="00020D02" w:rsidP="00020D02">
            <w:r>
              <w:t>Screening/Interview Skills/Self-esteem</w:t>
            </w:r>
          </w:p>
          <w:p w14:paraId="2460789A" w14:textId="77777777" w:rsidR="00F1111E" w:rsidRDefault="00F1111E" w:rsidP="00020D02">
            <w:r>
              <w:t>Review Counseling Skills and Process of Consultation</w:t>
            </w:r>
          </w:p>
          <w:p w14:paraId="2460789B" w14:textId="77777777" w:rsidR="00020D02" w:rsidRDefault="00020D02" w:rsidP="00020D02">
            <w:r>
              <w:t>Group Leader/Member Characteristics/Sensitivity to Others</w:t>
            </w:r>
          </w:p>
          <w:p w14:paraId="2460789C" w14:textId="77777777" w:rsidR="00020D02" w:rsidRDefault="00020D02" w:rsidP="00020D02"/>
        </w:tc>
        <w:tc>
          <w:tcPr>
            <w:tcW w:w="1890" w:type="dxa"/>
          </w:tcPr>
          <w:p w14:paraId="2460789D" w14:textId="77777777" w:rsidR="00B91870" w:rsidRDefault="00020D02" w:rsidP="00B91870">
            <w:pPr>
              <w:rPr>
                <w:i/>
                <w:u w:val="single"/>
              </w:rPr>
            </w:pPr>
            <w:r>
              <w:t xml:space="preserve">Read </w:t>
            </w:r>
            <w:r w:rsidR="00506AA4">
              <w:t>Chapter 1</w:t>
            </w:r>
          </w:p>
          <w:p w14:paraId="2460789E" w14:textId="77777777" w:rsidR="00020D02" w:rsidRDefault="001B2025" w:rsidP="00B91870">
            <w:r>
              <w:t>Presentation Topics</w:t>
            </w:r>
          </w:p>
        </w:tc>
        <w:tc>
          <w:tcPr>
            <w:tcW w:w="2430" w:type="dxa"/>
          </w:tcPr>
          <w:p w14:paraId="2460789F" w14:textId="77777777" w:rsidR="00020D02" w:rsidRDefault="00020D02" w:rsidP="00820CA8">
            <w:pPr>
              <w:rPr>
                <w:b/>
              </w:rPr>
            </w:pPr>
            <w:r>
              <w:t>CTC Standards 2, 3, 5, 8 &amp; 12</w:t>
            </w:r>
          </w:p>
        </w:tc>
      </w:tr>
      <w:tr w:rsidR="00020D02" w14:paraId="246078A9" w14:textId="77777777" w:rsidTr="00DF5A2B">
        <w:trPr>
          <w:trHeight w:val="710"/>
        </w:trPr>
        <w:tc>
          <w:tcPr>
            <w:tcW w:w="1170" w:type="dxa"/>
          </w:tcPr>
          <w:p w14:paraId="246078A1" w14:textId="77777777" w:rsidR="00020D02" w:rsidRDefault="00AA4CD6">
            <w:pPr>
              <w:jc w:val="center"/>
              <w:rPr>
                <w:b/>
              </w:rPr>
            </w:pPr>
            <w:r>
              <w:rPr>
                <w:b/>
              </w:rPr>
              <w:t>3</w:t>
            </w:r>
          </w:p>
          <w:p w14:paraId="246078A2" w14:textId="77777777" w:rsidR="00020D02" w:rsidRDefault="00020D02">
            <w:pPr>
              <w:jc w:val="center"/>
              <w:rPr>
                <w:b/>
              </w:rPr>
            </w:pPr>
          </w:p>
        </w:tc>
        <w:tc>
          <w:tcPr>
            <w:tcW w:w="5040" w:type="dxa"/>
          </w:tcPr>
          <w:p w14:paraId="246078A3" w14:textId="77777777" w:rsidR="00020D02" w:rsidRDefault="00020D02" w:rsidP="00020D02">
            <w:r>
              <w:t>Relationship with School Administration</w:t>
            </w:r>
          </w:p>
          <w:p w14:paraId="246078A4" w14:textId="77777777" w:rsidR="007930D0" w:rsidRDefault="007930D0" w:rsidP="007930D0">
            <w:r>
              <w:t>Ethical/Professional Issues of Group Counseling</w:t>
            </w:r>
          </w:p>
          <w:p w14:paraId="246078A5" w14:textId="77777777" w:rsidR="00020D02" w:rsidRDefault="007930D0" w:rsidP="007930D0">
            <w:r>
              <w:t>Multicultural Issues in Group Counseling and Consultation</w:t>
            </w:r>
          </w:p>
        </w:tc>
        <w:tc>
          <w:tcPr>
            <w:tcW w:w="1890" w:type="dxa"/>
          </w:tcPr>
          <w:p w14:paraId="246078A6" w14:textId="77777777" w:rsidR="00020D02" w:rsidRDefault="007930D0" w:rsidP="00020D02">
            <w:pPr>
              <w:pStyle w:val="Header"/>
              <w:tabs>
                <w:tab w:val="clear" w:pos="4320"/>
                <w:tab w:val="clear" w:pos="8640"/>
              </w:tabs>
            </w:pPr>
            <w:r>
              <w:t xml:space="preserve">Read </w:t>
            </w:r>
            <w:r w:rsidR="00506AA4">
              <w:t>Chapters 4&amp;10</w:t>
            </w:r>
          </w:p>
          <w:p w14:paraId="246078A7" w14:textId="77777777" w:rsidR="007930D0" w:rsidRDefault="007930D0" w:rsidP="00B91870">
            <w:pPr>
              <w:pStyle w:val="Header"/>
              <w:tabs>
                <w:tab w:val="clear" w:pos="4320"/>
                <w:tab w:val="clear" w:pos="8640"/>
              </w:tabs>
            </w:pPr>
          </w:p>
        </w:tc>
        <w:tc>
          <w:tcPr>
            <w:tcW w:w="2430" w:type="dxa"/>
          </w:tcPr>
          <w:p w14:paraId="246078A8" w14:textId="77777777" w:rsidR="00020D02" w:rsidRDefault="00020D02" w:rsidP="00665A30">
            <w:pPr>
              <w:rPr>
                <w:b/>
              </w:rPr>
            </w:pPr>
            <w:r>
              <w:t>CTC Standards 14, 6 &amp; 26</w:t>
            </w:r>
          </w:p>
        </w:tc>
      </w:tr>
      <w:tr w:rsidR="00020D02" w14:paraId="246078B0" w14:textId="77777777" w:rsidTr="00DF5A2B">
        <w:trPr>
          <w:trHeight w:val="602"/>
        </w:trPr>
        <w:tc>
          <w:tcPr>
            <w:tcW w:w="1170" w:type="dxa"/>
          </w:tcPr>
          <w:p w14:paraId="246078AA" w14:textId="77777777" w:rsidR="00020D02" w:rsidRDefault="00AA4CD6" w:rsidP="006B0C50">
            <w:pPr>
              <w:jc w:val="center"/>
              <w:rPr>
                <w:b/>
              </w:rPr>
            </w:pPr>
            <w:r>
              <w:rPr>
                <w:b/>
              </w:rPr>
              <w:lastRenderedPageBreak/>
              <w:t>4</w:t>
            </w:r>
          </w:p>
        </w:tc>
        <w:tc>
          <w:tcPr>
            <w:tcW w:w="5040" w:type="dxa"/>
          </w:tcPr>
          <w:p w14:paraId="246078AB" w14:textId="77777777" w:rsidR="007930D0" w:rsidRDefault="007930D0" w:rsidP="007930D0">
            <w:r>
              <w:t>Stages in Group Development</w:t>
            </w:r>
          </w:p>
          <w:p w14:paraId="246078AC" w14:textId="77777777" w:rsidR="005C12E2" w:rsidRDefault="005C12E2" w:rsidP="006426A8"/>
        </w:tc>
        <w:tc>
          <w:tcPr>
            <w:tcW w:w="1890" w:type="dxa"/>
          </w:tcPr>
          <w:p w14:paraId="246078AD" w14:textId="77777777" w:rsidR="007930D0" w:rsidRDefault="00506AA4" w:rsidP="007930D0">
            <w:pPr>
              <w:rPr>
                <w:i/>
                <w:u w:val="single"/>
              </w:rPr>
            </w:pPr>
            <w:r>
              <w:t>Read Chapter 3</w:t>
            </w:r>
          </w:p>
          <w:p w14:paraId="246078AE" w14:textId="77777777" w:rsidR="00716FDA" w:rsidRDefault="00716FDA" w:rsidP="007930D0">
            <w:pPr>
              <w:pStyle w:val="Header"/>
              <w:tabs>
                <w:tab w:val="clear" w:pos="4320"/>
                <w:tab w:val="clear" w:pos="8640"/>
              </w:tabs>
            </w:pPr>
          </w:p>
        </w:tc>
        <w:tc>
          <w:tcPr>
            <w:tcW w:w="2430" w:type="dxa"/>
          </w:tcPr>
          <w:p w14:paraId="246078AF" w14:textId="77777777" w:rsidR="00020D02" w:rsidRPr="006B0C50" w:rsidRDefault="00020D02" w:rsidP="00B900D5">
            <w:r>
              <w:t>CTC Standard 26</w:t>
            </w:r>
          </w:p>
        </w:tc>
      </w:tr>
      <w:tr w:rsidR="00020D02" w14:paraId="246078B7" w14:textId="77777777" w:rsidTr="00DF5A2B">
        <w:trPr>
          <w:trHeight w:val="737"/>
        </w:trPr>
        <w:tc>
          <w:tcPr>
            <w:tcW w:w="1170" w:type="dxa"/>
          </w:tcPr>
          <w:p w14:paraId="246078B1" w14:textId="77777777" w:rsidR="00020D02" w:rsidRDefault="00AA4CD6" w:rsidP="0002584D">
            <w:pPr>
              <w:jc w:val="center"/>
              <w:rPr>
                <w:b/>
              </w:rPr>
            </w:pPr>
            <w:r>
              <w:rPr>
                <w:b/>
              </w:rPr>
              <w:t>5</w:t>
            </w:r>
          </w:p>
          <w:p w14:paraId="246078B2" w14:textId="77777777" w:rsidR="00020D02" w:rsidRDefault="00020D02">
            <w:pPr>
              <w:jc w:val="center"/>
              <w:rPr>
                <w:b/>
              </w:rPr>
            </w:pPr>
          </w:p>
        </w:tc>
        <w:tc>
          <w:tcPr>
            <w:tcW w:w="5040" w:type="dxa"/>
          </w:tcPr>
          <w:p w14:paraId="246078B3" w14:textId="77777777" w:rsidR="00020D02" w:rsidRDefault="007930D0" w:rsidP="006426A8">
            <w:r>
              <w:t>Role Play: Stages of Group</w:t>
            </w:r>
          </w:p>
        </w:tc>
        <w:tc>
          <w:tcPr>
            <w:tcW w:w="1890" w:type="dxa"/>
          </w:tcPr>
          <w:p w14:paraId="246078B4" w14:textId="77777777" w:rsidR="00B91870" w:rsidRDefault="007930D0" w:rsidP="00B91870">
            <w:pPr>
              <w:rPr>
                <w:i/>
                <w:u w:val="single"/>
              </w:rPr>
            </w:pPr>
            <w:r>
              <w:t xml:space="preserve">Read </w:t>
            </w:r>
            <w:r w:rsidR="00506AA4">
              <w:t>Chapter 5</w:t>
            </w:r>
          </w:p>
          <w:p w14:paraId="246078B5" w14:textId="77777777" w:rsidR="00020D02" w:rsidRDefault="007930D0" w:rsidP="00B91870">
            <w:r>
              <w:t>Quick Write I</w:t>
            </w:r>
          </w:p>
        </w:tc>
        <w:tc>
          <w:tcPr>
            <w:tcW w:w="2430" w:type="dxa"/>
          </w:tcPr>
          <w:p w14:paraId="246078B6" w14:textId="77777777" w:rsidR="00020D02" w:rsidRDefault="00020D02" w:rsidP="00020D02">
            <w:pPr>
              <w:rPr>
                <w:b/>
              </w:rPr>
            </w:pPr>
            <w:r>
              <w:t>CTC Standards 3, 6, 26 &amp; 27</w:t>
            </w:r>
          </w:p>
        </w:tc>
      </w:tr>
      <w:tr w:rsidR="00020D02" w14:paraId="246078C0" w14:textId="77777777" w:rsidTr="00DF5A2B">
        <w:trPr>
          <w:trHeight w:val="710"/>
        </w:trPr>
        <w:tc>
          <w:tcPr>
            <w:tcW w:w="1170" w:type="dxa"/>
          </w:tcPr>
          <w:p w14:paraId="246078B8" w14:textId="77777777" w:rsidR="00020D02" w:rsidRDefault="00AA4CD6">
            <w:pPr>
              <w:jc w:val="center"/>
              <w:rPr>
                <w:b/>
              </w:rPr>
            </w:pPr>
            <w:r>
              <w:rPr>
                <w:b/>
              </w:rPr>
              <w:t>6</w:t>
            </w:r>
          </w:p>
        </w:tc>
        <w:tc>
          <w:tcPr>
            <w:tcW w:w="5040" w:type="dxa"/>
          </w:tcPr>
          <w:p w14:paraId="246078B9" w14:textId="77777777" w:rsidR="00EA6FD0" w:rsidRDefault="00EA6FD0" w:rsidP="00EA6FD0">
            <w:r>
              <w:t>Psychodynamic Approaches to Group Counseling</w:t>
            </w:r>
          </w:p>
          <w:p w14:paraId="246078BA" w14:textId="77777777" w:rsidR="00020D02" w:rsidRDefault="00EA6FD0" w:rsidP="00EA6FD0">
            <w:r>
              <w:t>Psychoanalytic, Adlerian, Psychodrama</w:t>
            </w:r>
          </w:p>
          <w:p w14:paraId="246078BB" w14:textId="77777777" w:rsidR="005C12E2" w:rsidRDefault="005C12E2" w:rsidP="00EA6FD0"/>
        </w:tc>
        <w:tc>
          <w:tcPr>
            <w:tcW w:w="1890" w:type="dxa"/>
          </w:tcPr>
          <w:p w14:paraId="246078BC" w14:textId="77777777" w:rsidR="00EA6FD0" w:rsidRDefault="00EA6FD0" w:rsidP="00B91870">
            <w:r>
              <w:t>Read</w:t>
            </w:r>
            <w:r w:rsidR="00506AA4">
              <w:t xml:space="preserve"> Chapter 2</w:t>
            </w:r>
          </w:p>
          <w:p w14:paraId="246078BD" w14:textId="77777777" w:rsidR="00716FDA" w:rsidRDefault="00716FDA" w:rsidP="00EA6FD0">
            <w:pPr>
              <w:pStyle w:val="Header"/>
              <w:tabs>
                <w:tab w:val="clear" w:pos="4320"/>
                <w:tab w:val="clear" w:pos="8640"/>
              </w:tabs>
            </w:pPr>
            <w:r>
              <w:t>Quick Write II</w:t>
            </w:r>
          </w:p>
          <w:p w14:paraId="246078BE" w14:textId="77777777" w:rsidR="009819F0" w:rsidRDefault="009819F0" w:rsidP="00EA6FD0">
            <w:pPr>
              <w:pStyle w:val="Header"/>
              <w:tabs>
                <w:tab w:val="clear" w:pos="4320"/>
                <w:tab w:val="clear" w:pos="8640"/>
              </w:tabs>
            </w:pPr>
          </w:p>
        </w:tc>
        <w:tc>
          <w:tcPr>
            <w:tcW w:w="2430" w:type="dxa"/>
          </w:tcPr>
          <w:p w14:paraId="246078BF" w14:textId="77777777" w:rsidR="00020D02" w:rsidRDefault="00020D02">
            <w:pPr>
              <w:rPr>
                <w:b/>
              </w:rPr>
            </w:pPr>
            <w:r>
              <w:t>CTC Standards 10,12, 26 &amp; 27 CTC Standards 10,12, 26 &amp; 27</w:t>
            </w:r>
          </w:p>
        </w:tc>
      </w:tr>
      <w:tr w:rsidR="00020D02" w14:paraId="246078C9" w14:textId="77777777" w:rsidTr="00DF5A2B">
        <w:trPr>
          <w:trHeight w:val="935"/>
        </w:trPr>
        <w:tc>
          <w:tcPr>
            <w:tcW w:w="1170" w:type="dxa"/>
          </w:tcPr>
          <w:p w14:paraId="246078C1" w14:textId="77777777" w:rsidR="00020D02" w:rsidRDefault="00AA4CD6">
            <w:pPr>
              <w:jc w:val="center"/>
              <w:rPr>
                <w:b/>
              </w:rPr>
            </w:pPr>
            <w:r>
              <w:rPr>
                <w:b/>
              </w:rPr>
              <w:t>7</w:t>
            </w:r>
          </w:p>
          <w:p w14:paraId="246078C2" w14:textId="77777777" w:rsidR="00020D02" w:rsidRDefault="00020D02">
            <w:pPr>
              <w:jc w:val="center"/>
              <w:rPr>
                <w:b/>
              </w:rPr>
            </w:pPr>
          </w:p>
        </w:tc>
        <w:tc>
          <w:tcPr>
            <w:tcW w:w="5040" w:type="dxa"/>
          </w:tcPr>
          <w:p w14:paraId="246078C3" w14:textId="77777777" w:rsidR="00EA6FD0" w:rsidRDefault="00EA6FD0" w:rsidP="00EA6FD0">
            <w:r>
              <w:t>Existential &amp; Gestalt Approach to Group Counseling</w:t>
            </w:r>
          </w:p>
          <w:p w14:paraId="246078C4" w14:textId="77777777" w:rsidR="00EA6FD0" w:rsidRDefault="00EA6FD0" w:rsidP="00EA6FD0">
            <w:r>
              <w:t>Person-Centered Approach to Group Counseling</w:t>
            </w:r>
          </w:p>
          <w:p w14:paraId="246078C5" w14:textId="77777777" w:rsidR="00020D02" w:rsidRDefault="00020D02" w:rsidP="006426A8"/>
        </w:tc>
        <w:tc>
          <w:tcPr>
            <w:tcW w:w="1890" w:type="dxa"/>
          </w:tcPr>
          <w:p w14:paraId="246078C6" w14:textId="77777777" w:rsidR="00020D02" w:rsidRDefault="00716FDA" w:rsidP="00EA6FD0">
            <w:r>
              <w:t>Quick Write III</w:t>
            </w:r>
            <w:r w:rsidR="00506AA4">
              <w:t xml:space="preserve"> Read Chapter 6</w:t>
            </w:r>
          </w:p>
        </w:tc>
        <w:tc>
          <w:tcPr>
            <w:tcW w:w="2430" w:type="dxa"/>
          </w:tcPr>
          <w:p w14:paraId="246078C7" w14:textId="77777777" w:rsidR="00020D02" w:rsidRDefault="00020D02" w:rsidP="00020D02">
            <w:r>
              <w:t>CTC Standards 10, 12, 26 &amp; 27</w:t>
            </w:r>
          </w:p>
          <w:p w14:paraId="246078C8" w14:textId="77777777" w:rsidR="00020D02" w:rsidRDefault="00020D02" w:rsidP="00B900D5">
            <w:pPr>
              <w:rPr>
                <w:b/>
              </w:rPr>
            </w:pPr>
          </w:p>
        </w:tc>
      </w:tr>
      <w:tr w:rsidR="00020D02" w14:paraId="246078D3" w14:textId="77777777" w:rsidTr="00DF5A2B">
        <w:trPr>
          <w:trHeight w:val="962"/>
        </w:trPr>
        <w:tc>
          <w:tcPr>
            <w:tcW w:w="1170" w:type="dxa"/>
          </w:tcPr>
          <w:p w14:paraId="246078CA" w14:textId="77777777" w:rsidR="00020D02" w:rsidRDefault="00AA4CD6">
            <w:pPr>
              <w:jc w:val="center"/>
              <w:rPr>
                <w:b/>
              </w:rPr>
            </w:pPr>
            <w:r>
              <w:rPr>
                <w:b/>
              </w:rPr>
              <w:t>8</w:t>
            </w:r>
          </w:p>
        </w:tc>
        <w:tc>
          <w:tcPr>
            <w:tcW w:w="5040" w:type="dxa"/>
          </w:tcPr>
          <w:p w14:paraId="246078CB" w14:textId="77777777" w:rsidR="00EA6FD0" w:rsidRDefault="00EA6FD0" w:rsidP="00EA6FD0">
            <w:r>
              <w:t>Behavioral Approach to Group Counseling</w:t>
            </w:r>
          </w:p>
          <w:p w14:paraId="246078CC" w14:textId="77777777" w:rsidR="00EA6FD0" w:rsidRDefault="00EA6FD0" w:rsidP="00EA6FD0">
            <w:r>
              <w:t xml:space="preserve">Rational Emotive Behavior Therapy (REBT) </w:t>
            </w:r>
          </w:p>
          <w:p w14:paraId="246078CD" w14:textId="77777777" w:rsidR="00020D02" w:rsidRDefault="00EA6FD0" w:rsidP="00EA6FD0">
            <w:r>
              <w:t>Reality Therapy in Groups</w:t>
            </w:r>
          </w:p>
          <w:p w14:paraId="246078CE" w14:textId="77777777" w:rsidR="005C12E2" w:rsidRDefault="005C12E2" w:rsidP="00EA6FD0"/>
        </w:tc>
        <w:tc>
          <w:tcPr>
            <w:tcW w:w="1890" w:type="dxa"/>
          </w:tcPr>
          <w:p w14:paraId="246078CF" w14:textId="77777777" w:rsidR="00B91870" w:rsidRDefault="00506AA4" w:rsidP="00B91870">
            <w:pPr>
              <w:rPr>
                <w:i/>
                <w:u w:val="single"/>
              </w:rPr>
            </w:pPr>
            <w:r>
              <w:t>Read Chapter 7</w:t>
            </w:r>
          </w:p>
          <w:p w14:paraId="246078D0" w14:textId="77777777" w:rsidR="00020D02" w:rsidRDefault="00716FDA" w:rsidP="00B91870">
            <w:r>
              <w:t>Quick Write IV</w:t>
            </w:r>
          </w:p>
        </w:tc>
        <w:tc>
          <w:tcPr>
            <w:tcW w:w="2430" w:type="dxa"/>
          </w:tcPr>
          <w:p w14:paraId="246078D1" w14:textId="77777777" w:rsidR="00020D02" w:rsidRDefault="00020D02" w:rsidP="00020D02">
            <w:r>
              <w:t>CTC Standards 10, 12, 26 &amp; 27</w:t>
            </w:r>
          </w:p>
          <w:p w14:paraId="246078D2" w14:textId="77777777" w:rsidR="00020D02" w:rsidRDefault="00020D02" w:rsidP="00020D02">
            <w:pPr>
              <w:rPr>
                <w:b/>
              </w:rPr>
            </w:pPr>
          </w:p>
        </w:tc>
      </w:tr>
      <w:tr w:rsidR="00020D02" w14:paraId="246078D8" w14:textId="77777777" w:rsidTr="00DF5A2B">
        <w:trPr>
          <w:trHeight w:val="512"/>
        </w:trPr>
        <w:tc>
          <w:tcPr>
            <w:tcW w:w="1170" w:type="dxa"/>
          </w:tcPr>
          <w:p w14:paraId="246078D4" w14:textId="77777777" w:rsidR="00020D02" w:rsidRDefault="00AA4CD6">
            <w:pPr>
              <w:jc w:val="center"/>
              <w:rPr>
                <w:b/>
              </w:rPr>
            </w:pPr>
            <w:r>
              <w:rPr>
                <w:b/>
              </w:rPr>
              <w:t>9</w:t>
            </w:r>
          </w:p>
        </w:tc>
        <w:tc>
          <w:tcPr>
            <w:tcW w:w="5040" w:type="dxa"/>
          </w:tcPr>
          <w:p w14:paraId="246078D5" w14:textId="77777777" w:rsidR="00020D02" w:rsidRDefault="001B2025" w:rsidP="001B2025">
            <w:r>
              <w:t>Group Presentations</w:t>
            </w:r>
          </w:p>
        </w:tc>
        <w:tc>
          <w:tcPr>
            <w:tcW w:w="1890" w:type="dxa"/>
          </w:tcPr>
          <w:p w14:paraId="246078D6" w14:textId="77777777" w:rsidR="00020D02" w:rsidRDefault="00506AA4" w:rsidP="00506AA4">
            <w:r>
              <w:t>Read Chapter 8</w:t>
            </w:r>
          </w:p>
        </w:tc>
        <w:tc>
          <w:tcPr>
            <w:tcW w:w="2430" w:type="dxa"/>
          </w:tcPr>
          <w:p w14:paraId="246078D7" w14:textId="77777777" w:rsidR="00020D02" w:rsidRDefault="00020D02">
            <w:pPr>
              <w:rPr>
                <w:b/>
              </w:rPr>
            </w:pPr>
            <w:r>
              <w:t>CTC Standard 10, 12, 26 &amp; 27</w:t>
            </w:r>
          </w:p>
        </w:tc>
      </w:tr>
      <w:tr w:rsidR="006B0C50" w14:paraId="246078DE" w14:textId="77777777" w:rsidTr="00DF5A2B">
        <w:trPr>
          <w:trHeight w:val="557"/>
        </w:trPr>
        <w:tc>
          <w:tcPr>
            <w:tcW w:w="1170" w:type="dxa"/>
          </w:tcPr>
          <w:p w14:paraId="246078D9" w14:textId="77777777" w:rsidR="006B0C50" w:rsidRDefault="00DF5A2B" w:rsidP="0002584D">
            <w:pPr>
              <w:jc w:val="center"/>
              <w:rPr>
                <w:b/>
              </w:rPr>
            </w:pPr>
            <w:r>
              <w:rPr>
                <w:b/>
              </w:rPr>
              <w:t>10</w:t>
            </w:r>
          </w:p>
          <w:p w14:paraId="246078DA" w14:textId="77777777" w:rsidR="006B0C50" w:rsidRDefault="006B0C50" w:rsidP="00DF5A2B">
            <w:pPr>
              <w:jc w:val="center"/>
              <w:rPr>
                <w:b/>
              </w:rPr>
            </w:pPr>
          </w:p>
        </w:tc>
        <w:tc>
          <w:tcPr>
            <w:tcW w:w="5040" w:type="dxa"/>
          </w:tcPr>
          <w:p w14:paraId="246078DB" w14:textId="77777777" w:rsidR="006B0C50" w:rsidRPr="00DF5A2B" w:rsidRDefault="00DF5A2B" w:rsidP="001B2025">
            <w:r w:rsidRPr="00DF5A2B">
              <w:t>Group Presentations</w:t>
            </w:r>
          </w:p>
        </w:tc>
        <w:tc>
          <w:tcPr>
            <w:tcW w:w="1890" w:type="dxa"/>
          </w:tcPr>
          <w:p w14:paraId="246078DC" w14:textId="77777777" w:rsidR="00506AA4" w:rsidRDefault="00506AA4" w:rsidP="001B2025">
            <w:r>
              <w:t xml:space="preserve">Written Report </w:t>
            </w:r>
            <w:r w:rsidRPr="00B91870">
              <w:t>Group Observation Due</w:t>
            </w:r>
          </w:p>
        </w:tc>
        <w:tc>
          <w:tcPr>
            <w:tcW w:w="2430" w:type="dxa"/>
          </w:tcPr>
          <w:p w14:paraId="246078DD" w14:textId="77777777" w:rsidR="006B0C50" w:rsidRDefault="006B0C50" w:rsidP="00020D02"/>
        </w:tc>
      </w:tr>
      <w:tr w:rsidR="00020D02" w14:paraId="246078E5" w14:textId="77777777" w:rsidTr="00DF5A2B">
        <w:trPr>
          <w:trHeight w:val="557"/>
        </w:trPr>
        <w:tc>
          <w:tcPr>
            <w:tcW w:w="1170" w:type="dxa"/>
          </w:tcPr>
          <w:p w14:paraId="246078DF" w14:textId="77777777" w:rsidR="00020D02" w:rsidRDefault="00AA4CD6" w:rsidP="0002584D">
            <w:pPr>
              <w:jc w:val="center"/>
              <w:rPr>
                <w:b/>
              </w:rPr>
            </w:pPr>
            <w:r>
              <w:rPr>
                <w:b/>
              </w:rPr>
              <w:t>11</w:t>
            </w:r>
          </w:p>
          <w:p w14:paraId="246078E0" w14:textId="77777777" w:rsidR="00020D02" w:rsidRDefault="00020D02">
            <w:pPr>
              <w:jc w:val="center"/>
              <w:rPr>
                <w:b/>
              </w:rPr>
            </w:pPr>
          </w:p>
        </w:tc>
        <w:tc>
          <w:tcPr>
            <w:tcW w:w="5040" w:type="dxa"/>
          </w:tcPr>
          <w:p w14:paraId="246078E1" w14:textId="77777777" w:rsidR="00020D02" w:rsidRDefault="001B2025" w:rsidP="001B2025">
            <w:r>
              <w:t>Group Presentations</w:t>
            </w:r>
          </w:p>
        </w:tc>
        <w:tc>
          <w:tcPr>
            <w:tcW w:w="1890" w:type="dxa"/>
          </w:tcPr>
          <w:p w14:paraId="246078E2" w14:textId="77777777" w:rsidR="00020D02" w:rsidRDefault="00506AA4" w:rsidP="001B2025">
            <w:r>
              <w:t>Read Chapter 9</w:t>
            </w:r>
          </w:p>
        </w:tc>
        <w:tc>
          <w:tcPr>
            <w:tcW w:w="2430" w:type="dxa"/>
          </w:tcPr>
          <w:p w14:paraId="246078E3" w14:textId="77777777" w:rsidR="00020D02" w:rsidRDefault="00020D02" w:rsidP="00020D02">
            <w:r>
              <w:t>CTC Standard 10, 12,26 &amp; 27</w:t>
            </w:r>
          </w:p>
          <w:p w14:paraId="246078E4" w14:textId="77777777" w:rsidR="00020D02" w:rsidRDefault="00020D02">
            <w:pPr>
              <w:rPr>
                <w:b/>
              </w:rPr>
            </w:pPr>
          </w:p>
        </w:tc>
      </w:tr>
      <w:tr w:rsidR="00020D02" w14:paraId="246078EC" w14:textId="77777777" w:rsidTr="00DF5A2B">
        <w:trPr>
          <w:trHeight w:val="530"/>
        </w:trPr>
        <w:tc>
          <w:tcPr>
            <w:tcW w:w="1170" w:type="dxa"/>
          </w:tcPr>
          <w:p w14:paraId="246078E6" w14:textId="77777777" w:rsidR="00020D02" w:rsidRDefault="00AA4CD6">
            <w:pPr>
              <w:jc w:val="center"/>
              <w:rPr>
                <w:b/>
              </w:rPr>
            </w:pPr>
            <w:r>
              <w:rPr>
                <w:b/>
              </w:rPr>
              <w:t>12</w:t>
            </w:r>
          </w:p>
        </w:tc>
        <w:tc>
          <w:tcPr>
            <w:tcW w:w="5040" w:type="dxa"/>
          </w:tcPr>
          <w:p w14:paraId="246078E7" w14:textId="77777777" w:rsidR="00020D02" w:rsidRDefault="00020D02">
            <w:r>
              <w:t>Turn In Final Exam</w:t>
            </w:r>
          </w:p>
          <w:p w14:paraId="246078E8" w14:textId="77777777" w:rsidR="00020D02" w:rsidRDefault="00DF5A2B" w:rsidP="006B0C50">
            <w:r>
              <w:t>Group Presentations (if needed)</w:t>
            </w:r>
          </w:p>
          <w:p w14:paraId="246078E9" w14:textId="77777777" w:rsidR="00DF5A2B" w:rsidRDefault="00DF5A2B" w:rsidP="006B0C50">
            <w:r>
              <w:t>Termination Group Exercise</w:t>
            </w:r>
          </w:p>
        </w:tc>
        <w:tc>
          <w:tcPr>
            <w:tcW w:w="1890" w:type="dxa"/>
          </w:tcPr>
          <w:p w14:paraId="246078EA" w14:textId="77777777" w:rsidR="001B2025" w:rsidRDefault="001B2025" w:rsidP="0078242A"/>
        </w:tc>
        <w:tc>
          <w:tcPr>
            <w:tcW w:w="2430" w:type="dxa"/>
          </w:tcPr>
          <w:p w14:paraId="246078EB" w14:textId="77777777" w:rsidR="00020D02" w:rsidRDefault="00020D02">
            <w:pPr>
              <w:rPr>
                <w:b/>
              </w:rPr>
            </w:pPr>
            <w:r>
              <w:t>CTC Standards 12 &amp; 26</w:t>
            </w:r>
          </w:p>
        </w:tc>
      </w:tr>
    </w:tbl>
    <w:p w14:paraId="246078ED" w14:textId="77777777" w:rsidR="005770F3" w:rsidRDefault="005770F3"/>
    <w:p w14:paraId="246078EE" w14:textId="77777777" w:rsidR="005770F3" w:rsidRDefault="005770F3">
      <w:pPr>
        <w:pStyle w:val="Header"/>
        <w:tabs>
          <w:tab w:val="clear" w:pos="4320"/>
          <w:tab w:val="clear" w:pos="8640"/>
        </w:tabs>
        <w:rPr>
          <w:b/>
          <w:sz w:val="24"/>
          <w:u w:val="single"/>
        </w:rPr>
      </w:pPr>
    </w:p>
    <w:p w14:paraId="246078EF" w14:textId="77777777" w:rsidR="005770F3" w:rsidRDefault="005770F3">
      <w:pPr>
        <w:pStyle w:val="Header"/>
        <w:tabs>
          <w:tab w:val="clear" w:pos="4320"/>
          <w:tab w:val="clear" w:pos="8640"/>
        </w:tabs>
        <w:rPr>
          <w:b/>
          <w:sz w:val="24"/>
          <w:u w:val="single"/>
        </w:rPr>
      </w:pPr>
      <w:r>
        <w:rPr>
          <w:b/>
          <w:sz w:val="24"/>
          <w:u w:val="single"/>
        </w:rPr>
        <w:t>Bibliography</w:t>
      </w:r>
    </w:p>
    <w:p w14:paraId="246078F0" w14:textId="77777777" w:rsidR="005770F3" w:rsidRDefault="005770F3">
      <w:pPr>
        <w:pStyle w:val="Header"/>
        <w:tabs>
          <w:tab w:val="clear" w:pos="4320"/>
          <w:tab w:val="clear" w:pos="8640"/>
        </w:tabs>
        <w:rPr>
          <w:b/>
          <w:sz w:val="24"/>
          <w:u w:val="single"/>
        </w:rPr>
      </w:pPr>
    </w:p>
    <w:p w14:paraId="246078F1" w14:textId="77777777" w:rsidR="005770F3" w:rsidRDefault="005770F3">
      <w:pPr>
        <w:pStyle w:val="Header"/>
        <w:tabs>
          <w:tab w:val="clear" w:pos="4320"/>
          <w:tab w:val="clear" w:pos="8640"/>
        </w:tabs>
        <w:rPr>
          <w:sz w:val="24"/>
        </w:rPr>
      </w:pPr>
      <w:proofErr w:type="gramStart"/>
      <w:r>
        <w:rPr>
          <w:sz w:val="24"/>
        </w:rPr>
        <w:t xml:space="preserve">California Commission on Teacher Credentialing, </w:t>
      </w:r>
      <w:r>
        <w:rPr>
          <w:i/>
          <w:sz w:val="24"/>
          <w:u w:val="single"/>
        </w:rPr>
        <w:t xml:space="preserve">Standards of Quality and Effectiveness for Pupil Personnel Services Credentials, </w:t>
      </w:r>
      <w:r>
        <w:rPr>
          <w:sz w:val="24"/>
        </w:rPr>
        <w:t>January 2001.</w:t>
      </w:r>
      <w:proofErr w:type="gramEnd"/>
    </w:p>
    <w:sectPr w:rsidR="005770F3" w:rsidSect="004E7CAB">
      <w:footerReference w:type="even" r:id="rId14"/>
      <w:footerReference w:type="default" r:id="rId15"/>
      <w:footerReference w:type="first" r:id="rId16"/>
      <w:pgSz w:w="12240" w:h="15840" w:code="1"/>
      <w:pgMar w:top="1440" w:right="1440" w:bottom="1080" w:left="1440" w:header="720"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7C0D1" w14:textId="77777777" w:rsidR="005D1AE5" w:rsidRDefault="005D1AE5">
      <w:r>
        <w:separator/>
      </w:r>
    </w:p>
  </w:endnote>
  <w:endnote w:type="continuationSeparator" w:id="0">
    <w:p w14:paraId="12C25D03" w14:textId="77777777" w:rsidR="005D1AE5" w:rsidRDefault="005D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078FC" w14:textId="77777777" w:rsidR="0043660C" w:rsidRDefault="000C1679">
    <w:pPr>
      <w:pStyle w:val="Footer"/>
      <w:framePr w:wrap="around" w:vAnchor="text" w:hAnchor="margin" w:xAlign="center" w:y="1"/>
      <w:rPr>
        <w:rStyle w:val="PageNumber"/>
      </w:rPr>
    </w:pPr>
    <w:r>
      <w:rPr>
        <w:rStyle w:val="PageNumber"/>
      </w:rPr>
      <w:fldChar w:fldCharType="begin"/>
    </w:r>
    <w:r w:rsidR="0043660C">
      <w:rPr>
        <w:rStyle w:val="PageNumber"/>
      </w:rPr>
      <w:instrText xml:space="preserve">PAGE  </w:instrText>
    </w:r>
    <w:r>
      <w:rPr>
        <w:rStyle w:val="PageNumber"/>
      </w:rPr>
      <w:fldChar w:fldCharType="end"/>
    </w:r>
  </w:p>
  <w:p w14:paraId="246078FD" w14:textId="77777777" w:rsidR="0043660C" w:rsidRDefault="004366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078FE" w14:textId="77777777" w:rsidR="0043660C" w:rsidRDefault="000C1679">
    <w:pPr>
      <w:pStyle w:val="Footer"/>
      <w:framePr w:wrap="around" w:vAnchor="text" w:hAnchor="margin" w:xAlign="center" w:y="1"/>
      <w:rPr>
        <w:rStyle w:val="PageNumber"/>
      </w:rPr>
    </w:pPr>
    <w:r>
      <w:rPr>
        <w:rStyle w:val="PageNumber"/>
      </w:rPr>
      <w:fldChar w:fldCharType="begin"/>
    </w:r>
    <w:r w:rsidR="0043660C">
      <w:rPr>
        <w:rStyle w:val="PageNumber"/>
      </w:rPr>
      <w:instrText xml:space="preserve">PAGE  </w:instrText>
    </w:r>
    <w:r>
      <w:rPr>
        <w:rStyle w:val="PageNumber"/>
      </w:rPr>
      <w:fldChar w:fldCharType="separate"/>
    </w:r>
    <w:r w:rsidR="00D14EA6">
      <w:rPr>
        <w:rStyle w:val="PageNumber"/>
        <w:noProof/>
      </w:rPr>
      <w:t>1</w:t>
    </w:r>
    <w:r>
      <w:rPr>
        <w:rStyle w:val="PageNumber"/>
      </w:rPr>
      <w:fldChar w:fldCharType="end"/>
    </w:r>
  </w:p>
  <w:p w14:paraId="246078FF" w14:textId="77777777" w:rsidR="0043660C" w:rsidRDefault="004366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07900" w14:textId="77777777" w:rsidR="0043660C" w:rsidRDefault="0043660C">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B45BB" w14:textId="77777777" w:rsidR="005D1AE5" w:rsidRDefault="005D1AE5">
      <w:r>
        <w:separator/>
      </w:r>
    </w:p>
  </w:footnote>
  <w:footnote w:type="continuationSeparator" w:id="0">
    <w:p w14:paraId="735E854E" w14:textId="77777777" w:rsidR="005D1AE5" w:rsidRDefault="005D1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4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2411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F1660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8A6303"/>
    <w:multiLevelType w:val="singleLevel"/>
    <w:tmpl w:val="0409000F"/>
    <w:lvl w:ilvl="0">
      <w:start w:val="1"/>
      <w:numFmt w:val="decimal"/>
      <w:lvlText w:val="%1."/>
      <w:lvlJc w:val="left"/>
      <w:pPr>
        <w:tabs>
          <w:tab w:val="num" w:pos="360"/>
        </w:tabs>
        <w:ind w:left="360" w:hanging="360"/>
      </w:pPr>
    </w:lvl>
  </w:abstractNum>
  <w:abstractNum w:abstractNumId="4">
    <w:nsid w:val="1350110F"/>
    <w:multiLevelType w:val="singleLevel"/>
    <w:tmpl w:val="7E761D72"/>
    <w:lvl w:ilvl="0">
      <w:start w:val="1"/>
      <w:numFmt w:val="decimal"/>
      <w:lvlText w:val="%1."/>
      <w:lvlJc w:val="left"/>
      <w:pPr>
        <w:tabs>
          <w:tab w:val="num" w:pos="360"/>
        </w:tabs>
        <w:ind w:left="360" w:hanging="360"/>
      </w:pPr>
      <w:rPr>
        <w:b w:val="0"/>
      </w:rPr>
    </w:lvl>
  </w:abstractNum>
  <w:abstractNum w:abstractNumId="5">
    <w:nsid w:val="1E5B37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74C35C1"/>
    <w:multiLevelType w:val="singleLevel"/>
    <w:tmpl w:val="0409000F"/>
    <w:lvl w:ilvl="0">
      <w:start w:val="1"/>
      <w:numFmt w:val="decimal"/>
      <w:lvlText w:val="%1."/>
      <w:lvlJc w:val="left"/>
      <w:pPr>
        <w:tabs>
          <w:tab w:val="num" w:pos="360"/>
        </w:tabs>
        <w:ind w:left="360" w:hanging="360"/>
      </w:pPr>
    </w:lvl>
  </w:abstractNum>
  <w:abstractNum w:abstractNumId="7">
    <w:nsid w:val="3998425E"/>
    <w:multiLevelType w:val="singleLevel"/>
    <w:tmpl w:val="04090013"/>
    <w:lvl w:ilvl="0">
      <w:start w:val="1"/>
      <w:numFmt w:val="upperRoman"/>
      <w:lvlText w:val="%1."/>
      <w:lvlJc w:val="left"/>
      <w:pPr>
        <w:tabs>
          <w:tab w:val="num" w:pos="720"/>
        </w:tabs>
        <w:ind w:left="720" w:hanging="720"/>
      </w:pPr>
      <w:rPr>
        <w:rFonts w:hint="default"/>
      </w:rPr>
    </w:lvl>
  </w:abstractNum>
  <w:abstractNum w:abstractNumId="8">
    <w:nsid w:val="42307E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2933A5D"/>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nsid w:val="550E4A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EBC1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24C5B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3BF6CE3"/>
    <w:multiLevelType w:val="singleLevel"/>
    <w:tmpl w:val="04090013"/>
    <w:lvl w:ilvl="0">
      <w:start w:val="7"/>
      <w:numFmt w:val="upperRoman"/>
      <w:lvlText w:val="%1."/>
      <w:lvlJc w:val="left"/>
      <w:pPr>
        <w:tabs>
          <w:tab w:val="num" w:pos="720"/>
        </w:tabs>
        <w:ind w:left="720" w:hanging="720"/>
      </w:pPr>
      <w:rPr>
        <w:rFonts w:hint="default"/>
      </w:rPr>
    </w:lvl>
  </w:abstractNum>
  <w:abstractNum w:abstractNumId="14">
    <w:nsid w:val="65D609A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2"/>
  </w:num>
  <w:num w:numId="3">
    <w:abstractNumId w:val="3"/>
  </w:num>
  <w:num w:numId="4">
    <w:abstractNumId w:val="4"/>
  </w:num>
  <w:num w:numId="5">
    <w:abstractNumId w:val="2"/>
  </w:num>
  <w:num w:numId="6">
    <w:abstractNumId w:val="10"/>
  </w:num>
  <w:num w:numId="7">
    <w:abstractNumId w:val="11"/>
  </w:num>
  <w:num w:numId="8">
    <w:abstractNumId w:val="1"/>
  </w:num>
  <w:num w:numId="9">
    <w:abstractNumId w:val="7"/>
  </w:num>
  <w:num w:numId="10">
    <w:abstractNumId w:val="9"/>
  </w:num>
  <w:num w:numId="11">
    <w:abstractNumId w:val="13"/>
  </w:num>
  <w:num w:numId="12">
    <w:abstractNumId w:val="0"/>
  </w:num>
  <w:num w:numId="13">
    <w:abstractNumId w:val="5"/>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D3"/>
    <w:rsid w:val="00020D02"/>
    <w:rsid w:val="0002584D"/>
    <w:rsid w:val="00040B80"/>
    <w:rsid w:val="00052F16"/>
    <w:rsid w:val="0007253C"/>
    <w:rsid w:val="00095F04"/>
    <w:rsid w:val="000B42FA"/>
    <w:rsid w:val="000B5EF8"/>
    <w:rsid w:val="000C1679"/>
    <w:rsid w:val="000D4EFB"/>
    <w:rsid w:val="001079E3"/>
    <w:rsid w:val="001B2025"/>
    <w:rsid w:val="00231416"/>
    <w:rsid w:val="002A7068"/>
    <w:rsid w:val="002D0446"/>
    <w:rsid w:val="002E3068"/>
    <w:rsid w:val="002F42D0"/>
    <w:rsid w:val="002F5AAF"/>
    <w:rsid w:val="00300648"/>
    <w:rsid w:val="0031184F"/>
    <w:rsid w:val="00316AB0"/>
    <w:rsid w:val="00334120"/>
    <w:rsid w:val="00345AD8"/>
    <w:rsid w:val="003F1962"/>
    <w:rsid w:val="004049C5"/>
    <w:rsid w:val="00426E31"/>
    <w:rsid w:val="0043660C"/>
    <w:rsid w:val="004E7CAB"/>
    <w:rsid w:val="00502EEB"/>
    <w:rsid w:val="00506AA4"/>
    <w:rsid w:val="005770F3"/>
    <w:rsid w:val="00591F43"/>
    <w:rsid w:val="005B4FC6"/>
    <w:rsid w:val="005B6B3D"/>
    <w:rsid w:val="005C12E2"/>
    <w:rsid w:val="005D1AE5"/>
    <w:rsid w:val="00607391"/>
    <w:rsid w:val="006426A8"/>
    <w:rsid w:val="0066224C"/>
    <w:rsid w:val="00665A30"/>
    <w:rsid w:val="00665F53"/>
    <w:rsid w:val="006B0C50"/>
    <w:rsid w:val="006C1EC3"/>
    <w:rsid w:val="006E5B77"/>
    <w:rsid w:val="00716FDA"/>
    <w:rsid w:val="00756F78"/>
    <w:rsid w:val="0078242A"/>
    <w:rsid w:val="007930D0"/>
    <w:rsid w:val="007A2F68"/>
    <w:rsid w:val="00820CA8"/>
    <w:rsid w:val="008246C6"/>
    <w:rsid w:val="00827E01"/>
    <w:rsid w:val="0083725B"/>
    <w:rsid w:val="00865EEC"/>
    <w:rsid w:val="008E0619"/>
    <w:rsid w:val="008E0E5C"/>
    <w:rsid w:val="00905503"/>
    <w:rsid w:val="00913F34"/>
    <w:rsid w:val="00921E45"/>
    <w:rsid w:val="00972FE9"/>
    <w:rsid w:val="009819F0"/>
    <w:rsid w:val="009B3A6B"/>
    <w:rsid w:val="00A012D3"/>
    <w:rsid w:val="00A44036"/>
    <w:rsid w:val="00A47572"/>
    <w:rsid w:val="00AA4CD6"/>
    <w:rsid w:val="00AB20B5"/>
    <w:rsid w:val="00AD5CEE"/>
    <w:rsid w:val="00B164FE"/>
    <w:rsid w:val="00B1762A"/>
    <w:rsid w:val="00B3296F"/>
    <w:rsid w:val="00B717F2"/>
    <w:rsid w:val="00B7779C"/>
    <w:rsid w:val="00B83EBB"/>
    <w:rsid w:val="00B900D5"/>
    <w:rsid w:val="00B91870"/>
    <w:rsid w:val="00C1476C"/>
    <w:rsid w:val="00C43D59"/>
    <w:rsid w:val="00C45B9B"/>
    <w:rsid w:val="00C577D0"/>
    <w:rsid w:val="00C94C58"/>
    <w:rsid w:val="00CB1320"/>
    <w:rsid w:val="00CC5E9C"/>
    <w:rsid w:val="00D14AF2"/>
    <w:rsid w:val="00D14EA6"/>
    <w:rsid w:val="00D86E02"/>
    <w:rsid w:val="00D925D5"/>
    <w:rsid w:val="00DF5A2B"/>
    <w:rsid w:val="00E11255"/>
    <w:rsid w:val="00E21367"/>
    <w:rsid w:val="00E427A4"/>
    <w:rsid w:val="00E812B3"/>
    <w:rsid w:val="00EA6FD0"/>
    <w:rsid w:val="00F1111E"/>
    <w:rsid w:val="00F54AA0"/>
    <w:rsid w:val="00FB5B2B"/>
    <w:rsid w:val="00FC7E8F"/>
    <w:rsid w:val="00FD7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0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CAB"/>
  </w:style>
  <w:style w:type="paragraph" w:styleId="Heading1">
    <w:name w:val="heading 1"/>
    <w:basedOn w:val="Normal"/>
    <w:next w:val="Normal"/>
    <w:qFormat/>
    <w:rsid w:val="004E7CAB"/>
    <w:pPr>
      <w:keepNext/>
      <w:jc w:val="center"/>
      <w:outlineLvl w:val="0"/>
    </w:pPr>
    <w:rPr>
      <w:b/>
      <w:sz w:val="24"/>
    </w:rPr>
  </w:style>
  <w:style w:type="paragraph" w:styleId="Heading2">
    <w:name w:val="heading 2"/>
    <w:basedOn w:val="Normal"/>
    <w:next w:val="Normal"/>
    <w:qFormat/>
    <w:rsid w:val="004E7CAB"/>
    <w:pPr>
      <w:keepNext/>
      <w:jc w:val="center"/>
      <w:outlineLvl w:val="1"/>
    </w:pPr>
    <w:rPr>
      <w:b/>
      <w:sz w:val="24"/>
      <w:u w:val="single"/>
    </w:rPr>
  </w:style>
  <w:style w:type="paragraph" w:styleId="Heading3">
    <w:name w:val="heading 3"/>
    <w:basedOn w:val="Normal"/>
    <w:next w:val="Normal"/>
    <w:qFormat/>
    <w:rsid w:val="004E7CAB"/>
    <w:pPr>
      <w:keepNext/>
      <w:jc w:val="center"/>
      <w:outlineLvl w:val="2"/>
    </w:pPr>
    <w:rPr>
      <w:b/>
      <w:i/>
      <w:sz w:val="28"/>
    </w:rPr>
  </w:style>
  <w:style w:type="paragraph" w:styleId="Heading4">
    <w:name w:val="heading 4"/>
    <w:basedOn w:val="Normal"/>
    <w:next w:val="Normal"/>
    <w:qFormat/>
    <w:rsid w:val="004E7CAB"/>
    <w:pPr>
      <w:keepNext/>
      <w:jc w:val="center"/>
      <w:outlineLvl w:val="3"/>
    </w:pPr>
    <w:rPr>
      <w:sz w:val="24"/>
    </w:rPr>
  </w:style>
  <w:style w:type="paragraph" w:styleId="Heading5">
    <w:name w:val="heading 5"/>
    <w:basedOn w:val="Normal"/>
    <w:next w:val="Normal"/>
    <w:qFormat/>
    <w:rsid w:val="004E7CAB"/>
    <w:pPr>
      <w:keepNext/>
      <w:outlineLvl w:val="4"/>
    </w:pPr>
    <w:rPr>
      <w:b/>
      <w:sz w:val="16"/>
    </w:rPr>
  </w:style>
  <w:style w:type="paragraph" w:styleId="Heading6">
    <w:name w:val="heading 6"/>
    <w:basedOn w:val="Normal"/>
    <w:next w:val="Normal"/>
    <w:qFormat/>
    <w:rsid w:val="004E7CAB"/>
    <w:pPr>
      <w:keepNext/>
      <w:outlineLvl w:val="5"/>
    </w:pPr>
    <w:rPr>
      <w:sz w:val="24"/>
    </w:rPr>
  </w:style>
  <w:style w:type="paragraph" w:styleId="Heading7">
    <w:name w:val="heading 7"/>
    <w:basedOn w:val="Normal"/>
    <w:next w:val="Normal"/>
    <w:qFormat/>
    <w:rsid w:val="004E7CAB"/>
    <w:pPr>
      <w:keepNext/>
      <w:outlineLvl w:val="6"/>
    </w:pPr>
    <w:rPr>
      <w:b/>
      <w:sz w:val="24"/>
    </w:rPr>
  </w:style>
  <w:style w:type="paragraph" w:styleId="Heading8">
    <w:name w:val="heading 8"/>
    <w:basedOn w:val="Normal"/>
    <w:next w:val="Normal"/>
    <w:qFormat/>
    <w:rsid w:val="004E7CAB"/>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7CAB"/>
    <w:pPr>
      <w:jc w:val="center"/>
    </w:pPr>
    <w:rPr>
      <w:b/>
      <w:sz w:val="28"/>
    </w:rPr>
  </w:style>
  <w:style w:type="paragraph" w:styleId="BodyText">
    <w:name w:val="Body Text"/>
    <w:basedOn w:val="Normal"/>
    <w:rsid w:val="004E7CAB"/>
    <w:rPr>
      <w:sz w:val="24"/>
    </w:rPr>
  </w:style>
  <w:style w:type="character" w:styleId="Hyperlink">
    <w:name w:val="Hyperlink"/>
    <w:basedOn w:val="DefaultParagraphFont"/>
    <w:rsid w:val="004E7CAB"/>
    <w:rPr>
      <w:color w:val="0000FF"/>
      <w:u w:val="single"/>
    </w:rPr>
  </w:style>
  <w:style w:type="paragraph" w:styleId="Caption">
    <w:name w:val="caption"/>
    <w:basedOn w:val="Normal"/>
    <w:next w:val="Normal"/>
    <w:qFormat/>
    <w:rsid w:val="004E7CAB"/>
    <w:pPr>
      <w:jc w:val="center"/>
    </w:pPr>
    <w:rPr>
      <w:b/>
      <w:sz w:val="24"/>
      <w:u w:val="single"/>
    </w:rPr>
  </w:style>
  <w:style w:type="paragraph" w:styleId="Header">
    <w:name w:val="header"/>
    <w:basedOn w:val="Normal"/>
    <w:rsid w:val="004E7CAB"/>
    <w:pPr>
      <w:tabs>
        <w:tab w:val="center" w:pos="4320"/>
        <w:tab w:val="right" w:pos="8640"/>
      </w:tabs>
    </w:pPr>
  </w:style>
  <w:style w:type="paragraph" w:styleId="Footer">
    <w:name w:val="footer"/>
    <w:basedOn w:val="Normal"/>
    <w:rsid w:val="004E7CAB"/>
    <w:pPr>
      <w:tabs>
        <w:tab w:val="center" w:pos="4320"/>
        <w:tab w:val="right" w:pos="8640"/>
      </w:tabs>
    </w:pPr>
  </w:style>
  <w:style w:type="paragraph" w:styleId="Subtitle">
    <w:name w:val="Subtitle"/>
    <w:basedOn w:val="Normal"/>
    <w:qFormat/>
    <w:rsid w:val="004E7CAB"/>
    <w:pPr>
      <w:jc w:val="center"/>
    </w:pPr>
    <w:rPr>
      <w:b/>
      <w:sz w:val="24"/>
    </w:rPr>
  </w:style>
  <w:style w:type="character" w:styleId="PageNumber">
    <w:name w:val="page number"/>
    <w:basedOn w:val="DefaultParagraphFont"/>
    <w:rsid w:val="004E7CAB"/>
  </w:style>
  <w:style w:type="paragraph" w:styleId="BalloonText">
    <w:name w:val="Balloon Text"/>
    <w:basedOn w:val="Normal"/>
    <w:semiHidden/>
    <w:rsid w:val="004E7CAB"/>
    <w:rPr>
      <w:rFonts w:ascii="Tahoma" w:hAnsi="Tahoma" w:cs="Tahoma"/>
      <w:sz w:val="16"/>
      <w:szCs w:val="16"/>
    </w:rPr>
  </w:style>
  <w:style w:type="paragraph" w:styleId="ListParagraph">
    <w:name w:val="List Paragraph"/>
    <w:basedOn w:val="Normal"/>
    <w:uiPriority w:val="34"/>
    <w:qFormat/>
    <w:rsid w:val="00B1762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CAB"/>
  </w:style>
  <w:style w:type="paragraph" w:styleId="Heading1">
    <w:name w:val="heading 1"/>
    <w:basedOn w:val="Normal"/>
    <w:next w:val="Normal"/>
    <w:qFormat/>
    <w:rsid w:val="004E7CAB"/>
    <w:pPr>
      <w:keepNext/>
      <w:jc w:val="center"/>
      <w:outlineLvl w:val="0"/>
    </w:pPr>
    <w:rPr>
      <w:b/>
      <w:sz w:val="24"/>
    </w:rPr>
  </w:style>
  <w:style w:type="paragraph" w:styleId="Heading2">
    <w:name w:val="heading 2"/>
    <w:basedOn w:val="Normal"/>
    <w:next w:val="Normal"/>
    <w:qFormat/>
    <w:rsid w:val="004E7CAB"/>
    <w:pPr>
      <w:keepNext/>
      <w:jc w:val="center"/>
      <w:outlineLvl w:val="1"/>
    </w:pPr>
    <w:rPr>
      <w:b/>
      <w:sz w:val="24"/>
      <w:u w:val="single"/>
    </w:rPr>
  </w:style>
  <w:style w:type="paragraph" w:styleId="Heading3">
    <w:name w:val="heading 3"/>
    <w:basedOn w:val="Normal"/>
    <w:next w:val="Normal"/>
    <w:qFormat/>
    <w:rsid w:val="004E7CAB"/>
    <w:pPr>
      <w:keepNext/>
      <w:jc w:val="center"/>
      <w:outlineLvl w:val="2"/>
    </w:pPr>
    <w:rPr>
      <w:b/>
      <w:i/>
      <w:sz w:val="28"/>
    </w:rPr>
  </w:style>
  <w:style w:type="paragraph" w:styleId="Heading4">
    <w:name w:val="heading 4"/>
    <w:basedOn w:val="Normal"/>
    <w:next w:val="Normal"/>
    <w:qFormat/>
    <w:rsid w:val="004E7CAB"/>
    <w:pPr>
      <w:keepNext/>
      <w:jc w:val="center"/>
      <w:outlineLvl w:val="3"/>
    </w:pPr>
    <w:rPr>
      <w:sz w:val="24"/>
    </w:rPr>
  </w:style>
  <w:style w:type="paragraph" w:styleId="Heading5">
    <w:name w:val="heading 5"/>
    <w:basedOn w:val="Normal"/>
    <w:next w:val="Normal"/>
    <w:qFormat/>
    <w:rsid w:val="004E7CAB"/>
    <w:pPr>
      <w:keepNext/>
      <w:outlineLvl w:val="4"/>
    </w:pPr>
    <w:rPr>
      <w:b/>
      <w:sz w:val="16"/>
    </w:rPr>
  </w:style>
  <w:style w:type="paragraph" w:styleId="Heading6">
    <w:name w:val="heading 6"/>
    <w:basedOn w:val="Normal"/>
    <w:next w:val="Normal"/>
    <w:qFormat/>
    <w:rsid w:val="004E7CAB"/>
    <w:pPr>
      <w:keepNext/>
      <w:outlineLvl w:val="5"/>
    </w:pPr>
    <w:rPr>
      <w:sz w:val="24"/>
    </w:rPr>
  </w:style>
  <w:style w:type="paragraph" w:styleId="Heading7">
    <w:name w:val="heading 7"/>
    <w:basedOn w:val="Normal"/>
    <w:next w:val="Normal"/>
    <w:qFormat/>
    <w:rsid w:val="004E7CAB"/>
    <w:pPr>
      <w:keepNext/>
      <w:outlineLvl w:val="6"/>
    </w:pPr>
    <w:rPr>
      <w:b/>
      <w:sz w:val="24"/>
    </w:rPr>
  </w:style>
  <w:style w:type="paragraph" w:styleId="Heading8">
    <w:name w:val="heading 8"/>
    <w:basedOn w:val="Normal"/>
    <w:next w:val="Normal"/>
    <w:qFormat/>
    <w:rsid w:val="004E7CAB"/>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7CAB"/>
    <w:pPr>
      <w:jc w:val="center"/>
    </w:pPr>
    <w:rPr>
      <w:b/>
      <w:sz w:val="28"/>
    </w:rPr>
  </w:style>
  <w:style w:type="paragraph" w:styleId="BodyText">
    <w:name w:val="Body Text"/>
    <w:basedOn w:val="Normal"/>
    <w:rsid w:val="004E7CAB"/>
    <w:rPr>
      <w:sz w:val="24"/>
    </w:rPr>
  </w:style>
  <w:style w:type="character" w:styleId="Hyperlink">
    <w:name w:val="Hyperlink"/>
    <w:basedOn w:val="DefaultParagraphFont"/>
    <w:rsid w:val="004E7CAB"/>
    <w:rPr>
      <w:color w:val="0000FF"/>
      <w:u w:val="single"/>
    </w:rPr>
  </w:style>
  <w:style w:type="paragraph" w:styleId="Caption">
    <w:name w:val="caption"/>
    <w:basedOn w:val="Normal"/>
    <w:next w:val="Normal"/>
    <w:qFormat/>
    <w:rsid w:val="004E7CAB"/>
    <w:pPr>
      <w:jc w:val="center"/>
    </w:pPr>
    <w:rPr>
      <w:b/>
      <w:sz w:val="24"/>
      <w:u w:val="single"/>
    </w:rPr>
  </w:style>
  <w:style w:type="paragraph" w:styleId="Header">
    <w:name w:val="header"/>
    <w:basedOn w:val="Normal"/>
    <w:rsid w:val="004E7CAB"/>
    <w:pPr>
      <w:tabs>
        <w:tab w:val="center" w:pos="4320"/>
        <w:tab w:val="right" w:pos="8640"/>
      </w:tabs>
    </w:pPr>
  </w:style>
  <w:style w:type="paragraph" w:styleId="Footer">
    <w:name w:val="footer"/>
    <w:basedOn w:val="Normal"/>
    <w:rsid w:val="004E7CAB"/>
    <w:pPr>
      <w:tabs>
        <w:tab w:val="center" w:pos="4320"/>
        <w:tab w:val="right" w:pos="8640"/>
      </w:tabs>
    </w:pPr>
  </w:style>
  <w:style w:type="paragraph" w:styleId="Subtitle">
    <w:name w:val="Subtitle"/>
    <w:basedOn w:val="Normal"/>
    <w:qFormat/>
    <w:rsid w:val="004E7CAB"/>
    <w:pPr>
      <w:jc w:val="center"/>
    </w:pPr>
    <w:rPr>
      <w:b/>
      <w:sz w:val="24"/>
    </w:rPr>
  </w:style>
  <w:style w:type="character" w:styleId="PageNumber">
    <w:name w:val="page number"/>
    <w:basedOn w:val="DefaultParagraphFont"/>
    <w:rsid w:val="004E7CAB"/>
  </w:style>
  <w:style w:type="paragraph" w:styleId="BalloonText">
    <w:name w:val="Balloon Text"/>
    <w:basedOn w:val="Normal"/>
    <w:semiHidden/>
    <w:rsid w:val="004E7CAB"/>
    <w:rPr>
      <w:rFonts w:ascii="Tahoma" w:hAnsi="Tahoma" w:cs="Tahoma"/>
      <w:sz w:val="16"/>
      <w:szCs w:val="16"/>
    </w:rPr>
  </w:style>
  <w:style w:type="paragraph" w:styleId="ListParagraph">
    <w:name w:val="List Paragraph"/>
    <w:basedOn w:val="Normal"/>
    <w:uiPriority w:val="34"/>
    <w:qFormat/>
    <w:rsid w:val="00B176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12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anie_Lohr@redlands.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86b6bf-b66a-4b68-a9b3-5a5774151318">JSXUSCWX46SE-13-259</_dlc_DocId>
    <_dlc_DocIdUrl xmlns="6486b6bf-b66a-4b68-a9b3-5a5774151318">
      <Url>http://collaborate.redlands.edu/sites/urse/_layouts/DocIdRedir.aspx?ID=JSXUSCWX46SE-13-259</Url>
      <Description>JSXUSCWX46SE-13-259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488F6A1FF7C742A22C76F731AA64BF" ma:contentTypeVersion="1" ma:contentTypeDescription="Create a new document." ma:contentTypeScope="" ma:versionID="e903981da1557a5040745a43d27a6621">
  <xsd:schema xmlns:xsd="http://www.w3.org/2001/XMLSchema" xmlns:xs="http://www.w3.org/2001/XMLSchema" xmlns:p="http://schemas.microsoft.com/office/2006/metadata/properties" xmlns:ns2="6486b6bf-b66a-4b68-a9b3-5a5774151318" targetNamespace="http://schemas.microsoft.com/office/2006/metadata/properties" ma:root="true" ma:fieldsID="946871d9d973c76d6d85134546087015" ns2:_="">
    <xsd:import namespace="6486b6bf-b66a-4b68-a9b3-5a57741513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b6bf-b66a-4b68-a9b3-5a57741513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9AE583-3679-452B-90B3-B4836A8B6D05}"/>
</file>

<file path=customXml/itemProps2.xml><?xml version="1.0" encoding="utf-8"?>
<ds:datastoreItem xmlns:ds="http://schemas.openxmlformats.org/officeDocument/2006/customXml" ds:itemID="{3AD4D0FD-88DB-4599-ABFE-423DC40F68C5}"/>
</file>

<file path=customXml/itemProps3.xml><?xml version="1.0" encoding="utf-8"?>
<ds:datastoreItem xmlns:ds="http://schemas.openxmlformats.org/officeDocument/2006/customXml" ds:itemID="{EC10BF70-B21B-450B-8D75-F1583B71E264}"/>
</file>

<file path=customXml/itemProps4.xml><?xml version="1.0" encoding="utf-8"?>
<ds:datastoreItem xmlns:ds="http://schemas.openxmlformats.org/officeDocument/2006/customXml" ds:itemID="{17C2889C-AAA5-44B1-9571-45BD46683FD3}"/>
</file>

<file path=docProps/app.xml><?xml version="1.0" encoding="utf-8"?>
<Properties xmlns="http://schemas.openxmlformats.org/officeDocument/2006/extended-properties" xmlns:vt="http://schemas.openxmlformats.org/officeDocument/2006/docPropsVTypes">
  <Template>Normal.dotm</Template>
  <TotalTime>1</TotalTime>
  <Pages>7</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University of Redlands</vt:lpstr>
    </vt:vector>
  </TitlesOfParts>
  <Company>University of Redlands</Company>
  <LinksUpToDate>false</LinksUpToDate>
  <CharactersWithSpaces>15131</CharactersWithSpaces>
  <SharedDoc>false</SharedDoc>
  <HLinks>
    <vt:vector size="6" baseType="variant">
      <vt:variant>
        <vt:i4>1769489</vt:i4>
      </vt:variant>
      <vt:variant>
        <vt:i4>0</vt:i4>
      </vt:variant>
      <vt:variant>
        <vt:i4>0</vt:i4>
      </vt:variant>
      <vt:variant>
        <vt:i4>5</vt:i4>
      </vt:variant>
      <vt:variant>
        <vt:lpwstr>mailto:Jeanie_Lohr@redlands.edu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Redlands</dc:title>
  <dc:creator>The Stephens Family</dc:creator>
  <cp:lastModifiedBy>UOR User</cp:lastModifiedBy>
  <cp:revision>3</cp:revision>
  <cp:lastPrinted>2007-09-07T15:52:00Z</cp:lastPrinted>
  <dcterms:created xsi:type="dcterms:W3CDTF">2015-03-05T00:37:00Z</dcterms:created>
  <dcterms:modified xsi:type="dcterms:W3CDTF">2015-03-05T00:38:00Z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0x01010047488F6A1FF7C742A22C76F731AA64BF</vt:lpwstr>
  </property>
  <property fmtid="{D5CDD505-2E9C-101B-9397-08002B2CF9AE}" pid="3" name="_dlc_DocIdItemGuid">
    <vt:lpwstr>3e5d0fc5-0477-4a6d-aed8-e950de82c7d1</vt:lpwstr>
  </property>
</Properties>
</file>