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A2" w:rsidRPr="007515A6" w:rsidRDefault="003274A2" w:rsidP="00AF1478">
      <w:pPr>
        <w:spacing w:after="0"/>
        <w:jc w:val="center"/>
        <w:rPr>
          <w:b/>
          <w:sz w:val="32"/>
          <w:szCs w:val="24"/>
        </w:rPr>
      </w:pPr>
      <w:bookmarkStart w:id="0" w:name="_GoBack"/>
      <w:bookmarkEnd w:id="0"/>
      <w:r w:rsidRPr="007515A6">
        <w:rPr>
          <w:b/>
          <w:sz w:val="32"/>
          <w:szCs w:val="24"/>
        </w:rPr>
        <w:t>University of Redlands</w:t>
      </w:r>
    </w:p>
    <w:p w:rsidR="003274A2" w:rsidRDefault="00E7449F" w:rsidP="00AF1478">
      <w:pPr>
        <w:spacing w:after="0"/>
        <w:jc w:val="center"/>
        <w:rPr>
          <w:b/>
          <w:sz w:val="32"/>
          <w:szCs w:val="24"/>
        </w:rPr>
      </w:pPr>
      <w:r>
        <w:rPr>
          <w:b/>
          <w:sz w:val="32"/>
          <w:szCs w:val="24"/>
        </w:rPr>
        <w:t>School of Business</w:t>
      </w:r>
    </w:p>
    <w:p w:rsidR="00E7449F" w:rsidRPr="007515A6" w:rsidRDefault="00E7449F" w:rsidP="00AF1478">
      <w:pPr>
        <w:spacing w:after="0"/>
        <w:jc w:val="center"/>
        <w:rPr>
          <w:b/>
          <w:sz w:val="24"/>
          <w:szCs w:val="24"/>
        </w:rPr>
      </w:pPr>
      <w:r>
        <w:rPr>
          <w:b/>
          <w:sz w:val="32"/>
          <w:szCs w:val="24"/>
        </w:rPr>
        <w:t>Recent Graduates Feedback</w:t>
      </w:r>
    </w:p>
    <w:p w:rsidR="00AF1478" w:rsidRPr="007515A6" w:rsidRDefault="00AF1478" w:rsidP="00AF1478">
      <w:pPr>
        <w:spacing w:after="0"/>
        <w:jc w:val="center"/>
        <w:rPr>
          <w:i/>
          <w:sz w:val="24"/>
          <w:szCs w:val="24"/>
        </w:rPr>
      </w:pPr>
      <w:r w:rsidRPr="007515A6">
        <w:rPr>
          <w:i/>
          <w:sz w:val="24"/>
          <w:szCs w:val="24"/>
        </w:rPr>
        <w:t xml:space="preserve">Wendy McEwen, </w:t>
      </w:r>
      <w:r w:rsidR="00E7449F">
        <w:rPr>
          <w:i/>
          <w:sz w:val="24"/>
          <w:szCs w:val="24"/>
        </w:rPr>
        <w:t>Assistant Provost for Institutional Research</w:t>
      </w:r>
    </w:p>
    <w:p w:rsidR="00BF49A3" w:rsidRPr="00CD6AC7" w:rsidRDefault="00BF49A3" w:rsidP="007515A6">
      <w:pPr>
        <w:jc w:val="center"/>
        <w:rPr>
          <w:b/>
          <w:sz w:val="24"/>
          <w:szCs w:val="24"/>
        </w:rPr>
      </w:pPr>
    </w:p>
    <w:p w:rsidR="00BF6E58" w:rsidRDefault="006C7809" w:rsidP="00BF6E58">
      <w:pPr>
        <w:rPr>
          <w:sz w:val="24"/>
          <w:szCs w:val="24"/>
        </w:rPr>
      </w:pPr>
      <w:r>
        <w:rPr>
          <w:sz w:val="24"/>
          <w:szCs w:val="24"/>
        </w:rPr>
        <w:t xml:space="preserve">The School of Business Class of 2013 </w:t>
      </w:r>
      <w:r w:rsidR="00B8332A">
        <w:rPr>
          <w:sz w:val="24"/>
          <w:szCs w:val="24"/>
        </w:rPr>
        <w:t>was</w:t>
      </w:r>
      <w:r w:rsidR="002262B3">
        <w:rPr>
          <w:sz w:val="24"/>
          <w:szCs w:val="24"/>
        </w:rPr>
        <w:t xml:space="preserve"> </w:t>
      </w:r>
      <w:r w:rsidR="00394FF0" w:rsidRPr="007515A6">
        <w:rPr>
          <w:sz w:val="24"/>
          <w:szCs w:val="24"/>
        </w:rPr>
        <w:t>surveyed</w:t>
      </w:r>
      <w:r>
        <w:rPr>
          <w:sz w:val="24"/>
          <w:szCs w:val="24"/>
        </w:rPr>
        <w:t xml:space="preserve"> </w:t>
      </w:r>
      <w:r w:rsidR="002262B3">
        <w:rPr>
          <w:sz w:val="24"/>
          <w:szCs w:val="24"/>
        </w:rPr>
        <w:t xml:space="preserve">this summer.  </w:t>
      </w:r>
      <w:r w:rsidR="00BF6E58" w:rsidRPr="007515A6">
        <w:rPr>
          <w:sz w:val="24"/>
          <w:szCs w:val="24"/>
        </w:rPr>
        <w:t>The goals of t</w:t>
      </w:r>
      <w:r w:rsidR="00BF6E58">
        <w:rPr>
          <w:sz w:val="24"/>
          <w:szCs w:val="24"/>
        </w:rPr>
        <w:t xml:space="preserve">his survey included receiving feedback about student services, gaining a better understanding of our graduates’ employment patterns and how their experiences at the University of Redlands impacted their careers, and gaining feedback on our veterans’ services.  </w:t>
      </w:r>
      <w:r w:rsidR="00BF6E58" w:rsidRPr="007515A6">
        <w:rPr>
          <w:sz w:val="24"/>
          <w:szCs w:val="24"/>
        </w:rPr>
        <w:t xml:space="preserve">The responses received </w:t>
      </w:r>
      <w:r w:rsidR="00BF6E58">
        <w:rPr>
          <w:sz w:val="24"/>
          <w:szCs w:val="24"/>
        </w:rPr>
        <w:t>are helping inform internal academic and student services conversations</w:t>
      </w:r>
      <w:r w:rsidR="00BF6E58" w:rsidRPr="007515A6">
        <w:rPr>
          <w:sz w:val="24"/>
          <w:szCs w:val="24"/>
        </w:rPr>
        <w:t xml:space="preserve">. </w:t>
      </w:r>
    </w:p>
    <w:p w:rsidR="00920E42" w:rsidRDefault="002262B3" w:rsidP="002A5F57">
      <w:pPr>
        <w:rPr>
          <w:sz w:val="24"/>
          <w:szCs w:val="24"/>
        </w:rPr>
      </w:pPr>
      <w:r>
        <w:rPr>
          <w:sz w:val="24"/>
          <w:szCs w:val="24"/>
        </w:rPr>
        <w:t xml:space="preserve">The </w:t>
      </w:r>
      <w:r w:rsidR="00BF6E58">
        <w:rPr>
          <w:sz w:val="24"/>
          <w:szCs w:val="24"/>
        </w:rPr>
        <w:t xml:space="preserve">survey </w:t>
      </w:r>
      <w:r>
        <w:rPr>
          <w:sz w:val="24"/>
          <w:szCs w:val="24"/>
        </w:rPr>
        <w:t xml:space="preserve">questions were </w:t>
      </w:r>
      <w:r w:rsidR="00483EAF" w:rsidRPr="007515A6">
        <w:rPr>
          <w:sz w:val="24"/>
          <w:szCs w:val="24"/>
        </w:rPr>
        <w:t xml:space="preserve">developed by </w:t>
      </w:r>
      <w:r w:rsidR="00E7449F">
        <w:rPr>
          <w:sz w:val="24"/>
          <w:szCs w:val="24"/>
        </w:rPr>
        <w:t xml:space="preserve">the School of Business Retention and Graduation Rate Working Group and distributed </w:t>
      </w:r>
      <w:r w:rsidR="00B8332A">
        <w:rPr>
          <w:sz w:val="24"/>
          <w:szCs w:val="24"/>
        </w:rPr>
        <w:t xml:space="preserve">via Survey Monkey </w:t>
      </w:r>
      <w:r w:rsidR="00E7449F">
        <w:rPr>
          <w:sz w:val="24"/>
          <w:szCs w:val="24"/>
        </w:rPr>
        <w:t xml:space="preserve">to </w:t>
      </w:r>
      <w:r w:rsidR="00BF6E58">
        <w:rPr>
          <w:sz w:val="24"/>
          <w:szCs w:val="24"/>
        </w:rPr>
        <w:t>both undergraduate and graduate students</w:t>
      </w:r>
      <w:r w:rsidR="00B8332A">
        <w:rPr>
          <w:sz w:val="24"/>
          <w:szCs w:val="24"/>
        </w:rPr>
        <w:t xml:space="preserve">.  </w:t>
      </w:r>
      <w:r w:rsidR="00E7449F">
        <w:rPr>
          <w:sz w:val="24"/>
          <w:szCs w:val="24"/>
        </w:rPr>
        <w:t>Two h</w:t>
      </w:r>
      <w:r w:rsidR="005B50A1">
        <w:rPr>
          <w:sz w:val="24"/>
          <w:szCs w:val="24"/>
        </w:rPr>
        <w:t>undred twenty (220) of the 655</w:t>
      </w:r>
      <w:r w:rsidR="00E7449F">
        <w:rPr>
          <w:sz w:val="24"/>
          <w:szCs w:val="24"/>
        </w:rPr>
        <w:t xml:space="preserve"> </w:t>
      </w:r>
      <w:r w:rsidR="00BF6E58">
        <w:rPr>
          <w:sz w:val="24"/>
          <w:szCs w:val="24"/>
        </w:rPr>
        <w:t>students</w:t>
      </w:r>
      <w:r w:rsidR="00E7449F">
        <w:rPr>
          <w:sz w:val="24"/>
          <w:szCs w:val="24"/>
        </w:rPr>
        <w:t xml:space="preserve"> surveyed responded</w:t>
      </w:r>
      <w:r w:rsidR="005B50A1">
        <w:rPr>
          <w:sz w:val="24"/>
          <w:szCs w:val="24"/>
        </w:rPr>
        <w:t xml:space="preserve"> for a 33.6%</w:t>
      </w:r>
      <w:r w:rsidR="00E7449F">
        <w:rPr>
          <w:sz w:val="24"/>
          <w:szCs w:val="24"/>
        </w:rPr>
        <w:t xml:space="preserve"> response rate.  This included 125 students enrolled in graduate programs and 72 students from our undergraduate programs.  Twenty-three (23) survey respondents did not provide any contact information so we were not able to classify them as graduate or undergraduate</w:t>
      </w:r>
      <w:r w:rsidR="00BF49A3">
        <w:rPr>
          <w:sz w:val="24"/>
          <w:szCs w:val="24"/>
        </w:rPr>
        <w:t xml:space="preserve">.   </w:t>
      </w:r>
      <w:r w:rsidR="006B3C68">
        <w:rPr>
          <w:sz w:val="24"/>
          <w:szCs w:val="24"/>
        </w:rPr>
        <w:t xml:space="preserve">The respondents were fairly evenly distributed between campuses.  The table below has the breakdown by academic level as well as by campus.  </w:t>
      </w:r>
    </w:p>
    <w:p w:rsidR="006B3C68" w:rsidRPr="006B3C68" w:rsidRDefault="006B3C68" w:rsidP="006B3C68">
      <w:pPr>
        <w:spacing w:after="0"/>
        <w:jc w:val="center"/>
        <w:rPr>
          <w:b/>
          <w:sz w:val="24"/>
          <w:szCs w:val="24"/>
        </w:rPr>
      </w:pPr>
      <w:r w:rsidRPr="006B3C68">
        <w:rPr>
          <w:b/>
          <w:sz w:val="24"/>
          <w:szCs w:val="24"/>
        </w:rPr>
        <w:t>Respondents by Academic Level and Campus</w:t>
      </w:r>
    </w:p>
    <w:p w:rsidR="006B3C68" w:rsidRPr="007515A6" w:rsidRDefault="006B3C68" w:rsidP="006B3C68">
      <w:pPr>
        <w:jc w:val="center"/>
        <w:rPr>
          <w:sz w:val="24"/>
          <w:szCs w:val="24"/>
        </w:rPr>
      </w:pPr>
      <w:r w:rsidRPr="006B3C68">
        <w:rPr>
          <w:noProof/>
        </w:rPr>
        <w:drawing>
          <wp:inline distT="0" distB="0" distL="0" distR="0">
            <wp:extent cx="5932805"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805" cy="1797050"/>
                    </a:xfrm>
                    <a:prstGeom prst="rect">
                      <a:avLst/>
                    </a:prstGeom>
                    <a:noFill/>
                    <a:ln>
                      <a:noFill/>
                    </a:ln>
                  </pic:spPr>
                </pic:pic>
              </a:graphicData>
            </a:graphic>
          </wp:inline>
        </w:drawing>
      </w:r>
    </w:p>
    <w:p w:rsidR="00BF6E58" w:rsidRDefault="00BF6E58" w:rsidP="006848C7">
      <w:pPr>
        <w:spacing w:after="0"/>
        <w:rPr>
          <w:b/>
          <w:sz w:val="24"/>
          <w:szCs w:val="24"/>
        </w:rPr>
      </w:pPr>
    </w:p>
    <w:p w:rsidR="00C05FB5" w:rsidRPr="006848C7" w:rsidRDefault="00566C21" w:rsidP="006848C7">
      <w:pPr>
        <w:spacing w:after="0"/>
        <w:rPr>
          <w:b/>
          <w:sz w:val="24"/>
          <w:szCs w:val="24"/>
        </w:rPr>
      </w:pPr>
      <w:r w:rsidRPr="006848C7">
        <w:rPr>
          <w:b/>
          <w:sz w:val="24"/>
          <w:szCs w:val="24"/>
        </w:rPr>
        <w:t xml:space="preserve">Employment Status </w:t>
      </w:r>
    </w:p>
    <w:p w:rsidR="006848C7" w:rsidRDefault="00566C21" w:rsidP="006848C7">
      <w:pPr>
        <w:spacing w:after="0"/>
        <w:rPr>
          <w:sz w:val="24"/>
          <w:szCs w:val="24"/>
        </w:rPr>
      </w:pPr>
      <w:r w:rsidRPr="007515A6">
        <w:rPr>
          <w:sz w:val="24"/>
          <w:szCs w:val="24"/>
        </w:rPr>
        <w:t>W</w:t>
      </w:r>
      <w:r w:rsidR="00B77ACF" w:rsidRPr="007515A6">
        <w:rPr>
          <w:sz w:val="24"/>
          <w:szCs w:val="24"/>
        </w:rPr>
        <w:t>e</w:t>
      </w:r>
      <w:r w:rsidR="00E07A57" w:rsidRPr="007515A6">
        <w:rPr>
          <w:sz w:val="24"/>
          <w:szCs w:val="24"/>
        </w:rPr>
        <w:t xml:space="preserve"> asked the respondents</w:t>
      </w:r>
      <w:r w:rsidR="00B77ACF" w:rsidRPr="007515A6">
        <w:rPr>
          <w:sz w:val="24"/>
          <w:szCs w:val="24"/>
        </w:rPr>
        <w:t xml:space="preserve"> to characterize their employment status.  </w:t>
      </w:r>
      <w:r w:rsidR="00BF6E58">
        <w:rPr>
          <w:sz w:val="24"/>
          <w:szCs w:val="24"/>
        </w:rPr>
        <w:t xml:space="preserve">Most undergraduates, </w:t>
      </w:r>
      <w:r w:rsidR="005B50A1">
        <w:rPr>
          <w:sz w:val="24"/>
          <w:szCs w:val="24"/>
        </w:rPr>
        <w:t>81.9%, are employed full-time.</w:t>
      </w:r>
      <w:r w:rsidR="00D81D5A" w:rsidRPr="00D81D5A">
        <w:rPr>
          <w:sz w:val="24"/>
          <w:szCs w:val="24"/>
        </w:rPr>
        <w:t xml:space="preserve"> </w:t>
      </w:r>
      <w:r w:rsidR="00D81D5A">
        <w:rPr>
          <w:sz w:val="24"/>
          <w:szCs w:val="24"/>
        </w:rPr>
        <w:t xml:space="preserve">Even more graduate students, 84.8%, are employed full-time.  </w:t>
      </w:r>
    </w:p>
    <w:p w:rsidR="00D81D5A" w:rsidRDefault="00D81D5A" w:rsidP="006848C7">
      <w:pPr>
        <w:spacing w:after="0"/>
        <w:jc w:val="center"/>
        <w:rPr>
          <w:b/>
          <w:sz w:val="24"/>
          <w:szCs w:val="24"/>
        </w:rPr>
      </w:pPr>
    </w:p>
    <w:p w:rsidR="006B3C68" w:rsidRDefault="006B3C68" w:rsidP="006848C7">
      <w:pPr>
        <w:spacing w:after="0"/>
        <w:jc w:val="center"/>
        <w:rPr>
          <w:b/>
          <w:sz w:val="24"/>
          <w:szCs w:val="24"/>
        </w:rPr>
      </w:pPr>
    </w:p>
    <w:p w:rsidR="006B3C68" w:rsidRDefault="006B3C68" w:rsidP="006848C7">
      <w:pPr>
        <w:spacing w:after="0"/>
        <w:jc w:val="center"/>
        <w:rPr>
          <w:b/>
          <w:sz w:val="24"/>
          <w:szCs w:val="24"/>
        </w:rPr>
      </w:pPr>
    </w:p>
    <w:p w:rsidR="006B3C68" w:rsidRDefault="006B3C68" w:rsidP="006848C7">
      <w:pPr>
        <w:spacing w:after="0"/>
        <w:jc w:val="center"/>
        <w:rPr>
          <w:b/>
          <w:sz w:val="24"/>
          <w:szCs w:val="24"/>
        </w:rPr>
      </w:pPr>
    </w:p>
    <w:p w:rsidR="006B3C68" w:rsidRDefault="006B3C68" w:rsidP="006848C7">
      <w:pPr>
        <w:spacing w:after="0"/>
        <w:jc w:val="center"/>
        <w:rPr>
          <w:b/>
          <w:sz w:val="24"/>
          <w:szCs w:val="24"/>
        </w:rPr>
      </w:pPr>
    </w:p>
    <w:p w:rsidR="006848C7" w:rsidRPr="006848C7" w:rsidRDefault="006B3C68" w:rsidP="006848C7">
      <w:pPr>
        <w:spacing w:after="0"/>
        <w:jc w:val="center"/>
        <w:rPr>
          <w:b/>
          <w:sz w:val="24"/>
          <w:szCs w:val="24"/>
        </w:rPr>
      </w:pPr>
      <w:r>
        <w:rPr>
          <w:b/>
          <w:sz w:val="24"/>
          <w:szCs w:val="24"/>
        </w:rPr>
        <w:lastRenderedPageBreak/>
        <w:t xml:space="preserve">Undergraduate </w:t>
      </w:r>
      <w:r w:rsidR="00D81D5A">
        <w:rPr>
          <w:b/>
          <w:sz w:val="24"/>
          <w:szCs w:val="24"/>
        </w:rPr>
        <w:t>E</w:t>
      </w:r>
      <w:r w:rsidR="006848C7" w:rsidRPr="006848C7">
        <w:rPr>
          <w:b/>
          <w:sz w:val="24"/>
          <w:szCs w:val="24"/>
        </w:rPr>
        <w:t>mployment Status</w:t>
      </w:r>
    </w:p>
    <w:p w:rsidR="003E09F5" w:rsidRDefault="003E09F5" w:rsidP="00C05FB5">
      <w:pPr>
        <w:jc w:val="center"/>
        <w:rPr>
          <w:b/>
          <w:i/>
          <w:sz w:val="28"/>
          <w:szCs w:val="24"/>
        </w:rPr>
      </w:pPr>
      <w:r>
        <w:rPr>
          <w:b/>
          <w:i/>
          <w:noProof/>
          <w:sz w:val="28"/>
          <w:szCs w:val="24"/>
        </w:rPr>
        <w:drawing>
          <wp:inline distT="0" distB="0" distL="0" distR="0" wp14:anchorId="5CC0F86A">
            <wp:extent cx="4449584" cy="282826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9717" cy="2834702"/>
                    </a:xfrm>
                    <a:prstGeom prst="rect">
                      <a:avLst/>
                    </a:prstGeom>
                    <a:noFill/>
                  </pic:spPr>
                </pic:pic>
              </a:graphicData>
            </a:graphic>
          </wp:inline>
        </w:drawing>
      </w:r>
    </w:p>
    <w:p w:rsidR="006B3C68" w:rsidRPr="006848C7" w:rsidRDefault="006B3C68" w:rsidP="006B3C68">
      <w:pPr>
        <w:spacing w:after="0"/>
        <w:jc w:val="center"/>
        <w:rPr>
          <w:b/>
          <w:sz w:val="24"/>
          <w:szCs w:val="24"/>
        </w:rPr>
      </w:pPr>
      <w:r>
        <w:rPr>
          <w:b/>
          <w:sz w:val="24"/>
          <w:szCs w:val="24"/>
        </w:rPr>
        <w:t>Graduate E</w:t>
      </w:r>
      <w:r w:rsidRPr="006848C7">
        <w:rPr>
          <w:b/>
          <w:sz w:val="24"/>
          <w:szCs w:val="24"/>
        </w:rPr>
        <w:t>mployment Status</w:t>
      </w:r>
    </w:p>
    <w:p w:rsidR="00C05FB5" w:rsidRDefault="003E09F5" w:rsidP="00C05FB5">
      <w:pPr>
        <w:jc w:val="center"/>
        <w:rPr>
          <w:b/>
          <w:i/>
          <w:sz w:val="28"/>
          <w:szCs w:val="24"/>
        </w:rPr>
      </w:pPr>
      <w:r>
        <w:rPr>
          <w:b/>
          <w:i/>
          <w:noProof/>
          <w:sz w:val="28"/>
          <w:szCs w:val="24"/>
        </w:rPr>
        <w:drawing>
          <wp:inline distT="0" distB="0" distL="0" distR="0" wp14:anchorId="6E2B575E">
            <wp:extent cx="4433777" cy="3323858"/>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4266" cy="3324225"/>
                    </a:xfrm>
                    <a:prstGeom prst="rect">
                      <a:avLst/>
                    </a:prstGeom>
                    <a:noFill/>
                  </pic:spPr>
                </pic:pic>
              </a:graphicData>
            </a:graphic>
          </wp:inline>
        </w:drawing>
      </w:r>
    </w:p>
    <w:p w:rsidR="00DD3C06" w:rsidRDefault="00DD3C06" w:rsidP="003C71B9">
      <w:pPr>
        <w:rPr>
          <w:sz w:val="24"/>
          <w:szCs w:val="24"/>
        </w:rPr>
      </w:pPr>
    </w:p>
    <w:p w:rsidR="003C71B9" w:rsidRDefault="00BF6E58" w:rsidP="003C71B9">
      <w:pPr>
        <w:rPr>
          <w:sz w:val="24"/>
          <w:szCs w:val="24"/>
        </w:rPr>
      </w:pPr>
      <w:r>
        <w:rPr>
          <w:sz w:val="24"/>
          <w:szCs w:val="24"/>
        </w:rPr>
        <w:t xml:space="preserve">Another employment-related question asked </w:t>
      </w:r>
      <w:r w:rsidR="003C71B9" w:rsidRPr="003C71B9">
        <w:rPr>
          <w:sz w:val="24"/>
          <w:szCs w:val="24"/>
        </w:rPr>
        <w:t xml:space="preserve">“How relevant do you feel </w:t>
      </w:r>
      <w:r w:rsidR="003C71B9">
        <w:rPr>
          <w:sz w:val="24"/>
          <w:szCs w:val="24"/>
        </w:rPr>
        <w:t>your experience at the Universit</w:t>
      </w:r>
      <w:r w:rsidR="003C71B9" w:rsidRPr="003C71B9">
        <w:rPr>
          <w:sz w:val="24"/>
          <w:szCs w:val="24"/>
        </w:rPr>
        <w:t>y of Redlands has been to your current job?”</w:t>
      </w:r>
      <w:r>
        <w:rPr>
          <w:sz w:val="24"/>
          <w:szCs w:val="24"/>
        </w:rPr>
        <w:t xml:space="preserve">  See the tables below for the responses.  </w:t>
      </w:r>
    </w:p>
    <w:p w:rsidR="006B3C68" w:rsidRDefault="006B3C68" w:rsidP="003C71B9">
      <w:pPr>
        <w:spacing w:after="0"/>
        <w:jc w:val="center"/>
        <w:rPr>
          <w:b/>
          <w:sz w:val="24"/>
          <w:szCs w:val="24"/>
        </w:rPr>
      </w:pPr>
    </w:p>
    <w:p w:rsidR="006B3C68" w:rsidRDefault="006B3C68" w:rsidP="003C71B9">
      <w:pPr>
        <w:spacing w:after="0"/>
        <w:jc w:val="center"/>
        <w:rPr>
          <w:b/>
          <w:sz w:val="24"/>
          <w:szCs w:val="24"/>
        </w:rPr>
      </w:pPr>
    </w:p>
    <w:p w:rsidR="006B3C68" w:rsidRDefault="006B3C68" w:rsidP="003C71B9">
      <w:pPr>
        <w:spacing w:after="0"/>
        <w:jc w:val="center"/>
        <w:rPr>
          <w:b/>
          <w:sz w:val="24"/>
          <w:szCs w:val="24"/>
        </w:rPr>
      </w:pPr>
    </w:p>
    <w:p w:rsidR="006B3C68" w:rsidRDefault="006B3C68" w:rsidP="003C71B9">
      <w:pPr>
        <w:spacing w:after="0"/>
        <w:jc w:val="center"/>
        <w:rPr>
          <w:b/>
          <w:sz w:val="24"/>
          <w:szCs w:val="24"/>
        </w:rPr>
      </w:pPr>
    </w:p>
    <w:p w:rsidR="006B3C68" w:rsidRDefault="006B3C68" w:rsidP="003C71B9">
      <w:pPr>
        <w:spacing w:after="0"/>
        <w:jc w:val="center"/>
        <w:rPr>
          <w:b/>
          <w:sz w:val="24"/>
          <w:szCs w:val="24"/>
        </w:rPr>
      </w:pPr>
    </w:p>
    <w:p w:rsidR="003C71B9" w:rsidRDefault="00BF6E58" w:rsidP="003C71B9">
      <w:pPr>
        <w:spacing w:after="0"/>
        <w:jc w:val="center"/>
        <w:rPr>
          <w:sz w:val="24"/>
          <w:szCs w:val="24"/>
        </w:rPr>
      </w:pPr>
      <w:r>
        <w:rPr>
          <w:b/>
          <w:sz w:val="24"/>
          <w:szCs w:val="24"/>
        </w:rPr>
        <w:t xml:space="preserve">Undergraduate </w:t>
      </w:r>
      <w:r w:rsidR="003C71B9">
        <w:rPr>
          <w:b/>
          <w:sz w:val="24"/>
          <w:szCs w:val="24"/>
        </w:rPr>
        <w:t>Academic Experience Relevance</w:t>
      </w:r>
      <w:r>
        <w:rPr>
          <w:b/>
          <w:sz w:val="24"/>
          <w:szCs w:val="24"/>
        </w:rPr>
        <w:t xml:space="preserve"> to Job</w:t>
      </w:r>
    </w:p>
    <w:p w:rsidR="000B4CBC" w:rsidRDefault="003C71B9" w:rsidP="000B4CBC">
      <w:pPr>
        <w:jc w:val="center"/>
        <w:rPr>
          <w:sz w:val="24"/>
          <w:szCs w:val="24"/>
        </w:rPr>
      </w:pPr>
      <w:r>
        <w:rPr>
          <w:noProof/>
          <w:sz w:val="24"/>
          <w:szCs w:val="24"/>
        </w:rPr>
        <w:drawing>
          <wp:inline distT="0" distB="0" distL="0" distR="0" wp14:anchorId="2A1C7611" wp14:editId="20EA3807">
            <wp:extent cx="4125432" cy="3083441"/>
            <wp:effectExtent l="0" t="0" r="889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8870" cy="3093485"/>
                    </a:xfrm>
                    <a:prstGeom prst="rect">
                      <a:avLst/>
                    </a:prstGeom>
                    <a:noFill/>
                  </pic:spPr>
                </pic:pic>
              </a:graphicData>
            </a:graphic>
          </wp:inline>
        </w:drawing>
      </w:r>
    </w:p>
    <w:p w:rsidR="006B3C68" w:rsidRDefault="006B3C68" w:rsidP="00BF6E58">
      <w:pPr>
        <w:spacing w:after="0"/>
        <w:jc w:val="center"/>
        <w:rPr>
          <w:b/>
          <w:sz w:val="24"/>
          <w:szCs w:val="24"/>
        </w:rPr>
      </w:pPr>
    </w:p>
    <w:p w:rsidR="00BF6E58" w:rsidRDefault="00BF6E58" w:rsidP="00BF6E58">
      <w:pPr>
        <w:spacing w:after="0"/>
        <w:jc w:val="center"/>
        <w:rPr>
          <w:sz w:val="24"/>
          <w:szCs w:val="24"/>
        </w:rPr>
      </w:pPr>
      <w:r>
        <w:rPr>
          <w:b/>
          <w:sz w:val="24"/>
          <w:szCs w:val="24"/>
        </w:rPr>
        <w:t>Graduate Academic Experience Relevance to Job</w:t>
      </w:r>
    </w:p>
    <w:p w:rsidR="00BF6E58" w:rsidRDefault="00BF6E58" w:rsidP="000B4CBC">
      <w:pPr>
        <w:jc w:val="center"/>
        <w:rPr>
          <w:sz w:val="24"/>
          <w:szCs w:val="24"/>
        </w:rPr>
      </w:pPr>
      <w:r>
        <w:rPr>
          <w:b/>
          <w:noProof/>
          <w:sz w:val="24"/>
          <w:szCs w:val="24"/>
        </w:rPr>
        <w:drawing>
          <wp:inline distT="0" distB="0" distL="0" distR="0" wp14:anchorId="6F642378" wp14:editId="6FB1B3D8">
            <wp:extent cx="4161486" cy="31897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0994" cy="3189391"/>
                    </a:xfrm>
                    <a:prstGeom prst="rect">
                      <a:avLst/>
                    </a:prstGeom>
                    <a:noFill/>
                  </pic:spPr>
                </pic:pic>
              </a:graphicData>
            </a:graphic>
          </wp:inline>
        </w:drawing>
      </w:r>
    </w:p>
    <w:p w:rsidR="007114FF" w:rsidRDefault="00D81D5A" w:rsidP="00BF6E58">
      <w:pPr>
        <w:rPr>
          <w:sz w:val="24"/>
          <w:szCs w:val="24"/>
        </w:rPr>
      </w:pPr>
      <w:r>
        <w:rPr>
          <w:sz w:val="24"/>
          <w:szCs w:val="24"/>
        </w:rPr>
        <w:t xml:space="preserve">As you can see, the vast majority of students reported that their academic experience was relevant to their current job.  Another </w:t>
      </w:r>
      <w:r w:rsidR="000B4CBC">
        <w:rPr>
          <w:sz w:val="24"/>
          <w:szCs w:val="24"/>
        </w:rPr>
        <w:t xml:space="preserve">positive thing we learned from the survey results is that </w:t>
      </w:r>
      <w:r>
        <w:rPr>
          <w:sz w:val="24"/>
          <w:szCs w:val="24"/>
        </w:rPr>
        <w:t>f</w:t>
      </w:r>
      <w:r w:rsidR="008E7C0C">
        <w:rPr>
          <w:sz w:val="24"/>
          <w:szCs w:val="24"/>
        </w:rPr>
        <w:t xml:space="preserve">or the undergraduates, 50 of the 72 </w:t>
      </w:r>
      <w:r w:rsidR="007114FF">
        <w:rPr>
          <w:sz w:val="24"/>
          <w:szCs w:val="24"/>
        </w:rPr>
        <w:t xml:space="preserve">undergraduate </w:t>
      </w:r>
      <w:r w:rsidR="008E7C0C">
        <w:rPr>
          <w:sz w:val="24"/>
          <w:szCs w:val="24"/>
        </w:rPr>
        <w:t xml:space="preserve">respondents said they have received a promotion or changed jobs since they began at the University.  Of these 50, 46 said that their experiences at the University were </w:t>
      </w:r>
      <w:r w:rsidR="000B4CBC" w:rsidRPr="000B4CBC">
        <w:rPr>
          <w:i/>
          <w:sz w:val="24"/>
          <w:szCs w:val="24"/>
        </w:rPr>
        <w:t>Important</w:t>
      </w:r>
      <w:r w:rsidR="000B4CBC">
        <w:rPr>
          <w:sz w:val="24"/>
          <w:szCs w:val="24"/>
        </w:rPr>
        <w:t xml:space="preserve"> or </w:t>
      </w:r>
      <w:r w:rsidR="008E7C0C" w:rsidRPr="000B4CBC">
        <w:rPr>
          <w:i/>
          <w:sz w:val="24"/>
          <w:szCs w:val="24"/>
        </w:rPr>
        <w:t>Very Important</w:t>
      </w:r>
      <w:r w:rsidR="008E7C0C">
        <w:rPr>
          <w:sz w:val="24"/>
          <w:szCs w:val="24"/>
        </w:rPr>
        <w:t xml:space="preserve"> </w:t>
      </w:r>
      <w:r w:rsidR="000B4CBC">
        <w:rPr>
          <w:sz w:val="24"/>
          <w:szCs w:val="24"/>
        </w:rPr>
        <w:t>to their</w:t>
      </w:r>
      <w:r w:rsidR="008E7C0C">
        <w:rPr>
          <w:sz w:val="24"/>
          <w:szCs w:val="24"/>
        </w:rPr>
        <w:t xml:space="preserve"> promotion or job change.  </w:t>
      </w:r>
    </w:p>
    <w:p w:rsidR="00BF6E58" w:rsidRDefault="00BF6E58" w:rsidP="00BF6E58">
      <w:pPr>
        <w:rPr>
          <w:sz w:val="24"/>
          <w:szCs w:val="24"/>
        </w:rPr>
      </w:pPr>
      <w:r>
        <w:rPr>
          <w:sz w:val="24"/>
          <w:szCs w:val="24"/>
        </w:rPr>
        <w:t xml:space="preserve">For the graduates, 99 of the 125 respondents said they have received a promotion or changed jobs since they began at the University.  Of these 99, 75 said that their experiences at the University were </w:t>
      </w:r>
      <w:r w:rsidRPr="000B4CBC">
        <w:rPr>
          <w:i/>
          <w:sz w:val="24"/>
          <w:szCs w:val="24"/>
        </w:rPr>
        <w:t>Important</w:t>
      </w:r>
      <w:r>
        <w:rPr>
          <w:sz w:val="24"/>
          <w:szCs w:val="24"/>
        </w:rPr>
        <w:t xml:space="preserve"> or </w:t>
      </w:r>
      <w:r w:rsidRPr="000B4CBC">
        <w:rPr>
          <w:i/>
          <w:sz w:val="24"/>
          <w:szCs w:val="24"/>
        </w:rPr>
        <w:t>Very Important</w:t>
      </w:r>
      <w:r>
        <w:rPr>
          <w:sz w:val="24"/>
          <w:szCs w:val="24"/>
        </w:rPr>
        <w:t xml:space="preserve"> to this promotion or job change.</w:t>
      </w:r>
    </w:p>
    <w:p w:rsidR="006B3C68" w:rsidRDefault="006B3C68" w:rsidP="000B4CBC">
      <w:pPr>
        <w:spacing w:after="0"/>
        <w:rPr>
          <w:b/>
          <w:sz w:val="24"/>
          <w:szCs w:val="24"/>
        </w:rPr>
      </w:pPr>
    </w:p>
    <w:p w:rsidR="003C71B9" w:rsidRPr="000B4CBC" w:rsidRDefault="000B4CBC" w:rsidP="000B4CBC">
      <w:pPr>
        <w:spacing w:after="0"/>
        <w:rPr>
          <w:b/>
          <w:sz w:val="24"/>
          <w:szCs w:val="24"/>
        </w:rPr>
      </w:pPr>
      <w:r w:rsidRPr="000B4CBC">
        <w:rPr>
          <w:b/>
          <w:sz w:val="24"/>
          <w:szCs w:val="24"/>
        </w:rPr>
        <w:t>Academic Advising Services</w:t>
      </w:r>
    </w:p>
    <w:p w:rsidR="000B4CBC" w:rsidRDefault="000B4CBC" w:rsidP="000B4CBC">
      <w:pPr>
        <w:spacing w:after="0"/>
        <w:rPr>
          <w:sz w:val="24"/>
          <w:szCs w:val="24"/>
        </w:rPr>
      </w:pPr>
      <w:r>
        <w:rPr>
          <w:sz w:val="24"/>
          <w:szCs w:val="24"/>
        </w:rPr>
        <w:t xml:space="preserve">The Retention and Graduation Rate Working Group was very interested </w:t>
      </w:r>
      <w:r w:rsidR="00D81D5A">
        <w:rPr>
          <w:sz w:val="24"/>
          <w:szCs w:val="24"/>
        </w:rPr>
        <w:t>in learning more about how our students</w:t>
      </w:r>
      <w:r>
        <w:rPr>
          <w:sz w:val="24"/>
          <w:szCs w:val="24"/>
        </w:rPr>
        <w:t xml:space="preserve"> felt about some of the services the University provided.  The graph below provide</w:t>
      </w:r>
      <w:r w:rsidR="007114FF">
        <w:rPr>
          <w:sz w:val="24"/>
          <w:szCs w:val="24"/>
        </w:rPr>
        <w:t>s</w:t>
      </w:r>
      <w:r w:rsidR="00D81D5A">
        <w:rPr>
          <w:sz w:val="24"/>
          <w:szCs w:val="24"/>
        </w:rPr>
        <w:t xml:space="preserve"> the </w:t>
      </w:r>
      <w:r>
        <w:rPr>
          <w:sz w:val="24"/>
          <w:szCs w:val="24"/>
        </w:rPr>
        <w:t xml:space="preserve">responses when asked how useful were the Academic Advising Services at the University of Redlands.  </w:t>
      </w:r>
    </w:p>
    <w:p w:rsidR="00D81D5A" w:rsidRDefault="00D81D5A" w:rsidP="000B4CBC">
      <w:pPr>
        <w:spacing w:after="0"/>
        <w:jc w:val="center"/>
        <w:rPr>
          <w:b/>
          <w:sz w:val="24"/>
          <w:szCs w:val="24"/>
        </w:rPr>
      </w:pPr>
    </w:p>
    <w:p w:rsidR="000B4CBC" w:rsidRPr="000B4CBC" w:rsidRDefault="006B3C68" w:rsidP="000B4CBC">
      <w:pPr>
        <w:spacing w:after="0"/>
        <w:jc w:val="center"/>
        <w:rPr>
          <w:b/>
          <w:sz w:val="24"/>
          <w:szCs w:val="24"/>
        </w:rPr>
      </w:pPr>
      <w:r>
        <w:rPr>
          <w:b/>
          <w:sz w:val="24"/>
          <w:szCs w:val="24"/>
        </w:rPr>
        <w:t xml:space="preserve">Undergraduate </w:t>
      </w:r>
      <w:r w:rsidR="000B4CBC" w:rsidRPr="000B4CBC">
        <w:rPr>
          <w:b/>
          <w:sz w:val="24"/>
          <w:szCs w:val="24"/>
        </w:rPr>
        <w:t>Usefulness of Academic Advising Services</w:t>
      </w:r>
    </w:p>
    <w:p w:rsidR="000B4CBC" w:rsidRDefault="00A53AED" w:rsidP="000B4CBC">
      <w:pPr>
        <w:jc w:val="center"/>
        <w:rPr>
          <w:sz w:val="24"/>
          <w:szCs w:val="24"/>
        </w:rPr>
      </w:pPr>
      <w:r>
        <w:rPr>
          <w:noProof/>
          <w:sz w:val="24"/>
          <w:szCs w:val="24"/>
        </w:rPr>
        <w:drawing>
          <wp:inline distT="0" distB="0" distL="0" distR="0" wp14:anchorId="08A55750">
            <wp:extent cx="5794745" cy="291217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9676" cy="2914650"/>
                    </a:xfrm>
                    <a:prstGeom prst="rect">
                      <a:avLst/>
                    </a:prstGeom>
                    <a:noFill/>
                  </pic:spPr>
                </pic:pic>
              </a:graphicData>
            </a:graphic>
          </wp:inline>
        </w:drawing>
      </w:r>
    </w:p>
    <w:p w:rsidR="006B3C68" w:rsidRPr="000B4CBC" w:rsidRDefault="006B3C68" w:rsidP="006B3C68">
      <w:pPr>
        <w:spacing w:after="0"/>
        <w:jc w:val="center"/>
        <w:rPr>
          <w:b/>
          <w:sz w:val="24"/>
          <w:szCs w:val="24"/>
        </w:rPr>
      </w:pPr>
      <w:r>
        <w:rPr>
          <w:b/>
          <w:sz w:val="24"/>
          <w:szCs w:val="24"/>
        </w:rPr>
        <w:t xml:space="preserve">Graduate </w:t>
      </w:r>
      <w:r w:rsidRPr="000B4CBC">
        <w:rPr>
          <w:b/>
          <w:sz w:val="24"/>
          <w:szCs w:val="24"/>
        </w:rPr>
        <w:t>Usefulness of Academic Advising Services</w:t>
      </w:r>
    </w:p>
    <w:p w:rsidR="00E10FB4" w:rsidRPr="00EE5F39" w:rsidRDefault="00A53AED" w:rsidP="00A53AED">
      <w:pPr>
        <w:ind w:left="450"/>
        <w:rPr>
          <w:sz w:val="24"/>
          <w:szCs w:val="24"/>
        </w:rPr>
      </w:pPr>
      <w:r>
        <w:rPr>
          <w:noProof/>
          <w:sz w:val="24"/>
          <w:szCs w:val="24"/>
        </w:rPr>
        <w:drawing>
          <wp:inline distT="0" distB="0" distL="0" distR="0" wp14:anchorId="27CF5000">
            <wp:extent cx="5816009" cy="291217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0959" cy="2914650"/>
                    </a:xfrm>
                    <a:prstGeom prst="rect">
                      <a:avLst/>
                    </a:prstGeom>
                    <a:noFill/>
                  </pic:spPr>
                </pic:pic>
              </a:graphicData>
            </a:graphic>
          </wp:inline>
        </w:drawing>
      </w:r>
    </w:p>
    <w:p w:rsidR="005E4886" w:rsidRPr="00EE5F39" w:rsidRDefault="00EE5F39" w:rsidP="00EE5F39">
      <w:pPr>
        <w:rPr>
          <w:sz w:val="24"/>
          <w:szCs w:val="24"/>
        </w:rPr>
      </w:pPr>
      <w:r>
        <w:rPr>
          <w:sz w:val="24"/>
          <w:szCs w:val="24"/>
        </w:rPr>
        <w:t>The tables below provide a broader range of responses for the vari</w:t>
      </w:r>
      <w:r w:rsidR="00B8332A">
        <w:rPr>
          <w:sz w:val="24"/>
          <w:szCs w:val="24"/>
        </w:rPr>
        <w:t>ety of services offered by the S</w:t>
      </w:r>
      <w:r>
        <w:rPr>
          <w:sz w:val="24"/>
          <w:szCs w:val="24"/>
        </w:rPr>
        <w:t xml:space="preserve">chool of Business.  Overall, if students had experience with the services they were satisfied.  </w:t>
      </w:r>
    </w:p>
    <w:p w:rsidR="00EE5F39" w:rsidRDefault="00EE5F39" w:rsidP="00F32B1C">
      <w:pPr>
        <w:jc w:val="center"/>
        <w:rPr>
          <w:b/>
          <w:noProof/>
          <w:sz w:val="24"/>
        </w:rPr>
      </w:pPr>
      <w:r>
        <w:rPr>
          <w:b/>
          <w:noProof/>
          <w:sz w:val="24"/>
        </w:rPr>
        <w:t>Undergraduat</w:t>
      </w:r>
      <w:r w:rsidRPr="00EE5F39">
        <w:rPr>
          <w:b/>
          <w:noProof/>
          <w:sz w:val="24"/>
        </w:rPr>
        <w:t>e Student Services Responses</w:t>
      </w:r>
      <w:r w:rsidRPr="00EE5F39">
        <w:rPr>
          <w:noProof/>
        </w:rPr>
        <w:drawing>
          <wp:inline distT="0" distB="0" distL="0" distR="0" wp14:anchorId="3462502E" wp14:editId="3AAAD299">
            <wp:extent cx="6741042" cy="1222745"/>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41042" cy="1222745"/>
                    </a:xfrm>
                    <a:prstGeom prst="rect">
                      <a:avLst/>
                    </a:prstGeom>
                    <a:noFill/>
                    <a:ln>
                      <a:noFill/>
                    </a:ln>
                  </pic:spPr>
                </pic:pic>
              </a:graphicData>
            </a:graphic>
          </wp:inline>
        </w:drawing>
      </w:r>
    </w:p>
    <w:p w:rsidR="006B3C68" w:rsidRDefault="006B3C68" w:rsidP="00F32B1C">
      <w:pPr>
        <w:jc w:val="center"/>
        <w:rPr>
          <w:b/>
          <w:noProof/>
          <w:sz w:val="24"/>
        </w:rPr>
      </w:pPr>
    </w:p>
    <w:p w:rsidR="002B0246" w:rsidRDefault="005E4886" w:rsidP="00F32B1C">
      <w:pPr>
        <w:jc w:val="center"/>
        <w:rPr>
          <w:b/>
          <w:i/>
          <w:sz w:val="28"/>
          <w:szCs w:val="24"/>
        </w:rPr>
      </w:pPr>
      <w:r w:rsidRPr="00EE5F39">
        <w:rPr>
          <w:b/>
          <w:noProof/>
          <w:sz w:val="24"/>
        </w:rPr>
        <w:t>Graduate Student Services Responses</w:t>
      </w:r>
      <w:r w:rsidR="00EE5F39" w:rsidRPr="00EE5F39">
        <w:rPr>
          <w:noProof/>
        </w:rPr>
        <w:drawing>
          <wp:inline distT="0" distB="0" distL="0" distR="0" wp14:anchorId="1C5881DB" wp14:editId="0A7A78BE">
            <wp:extent cx="6815470" cy="1244009"/>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15470" cy="1244009"/>
                    </a:xfrm>
                    <a:prstGeom prst="rect">
                      <a:avLst/>
                    </a:prstGeom>
                    <a:noFill/>
                    <a:ln>
                      <a:noFill/>
                    </a:ln>
                  </pic:spPr>
                </pic:pic>
              </a:graphicData>
            </a:graphic>
          </wp:inline>
        </w:drawing>
      </w:r>
    </w:p>
    <w:p w:rsidR="006B3C68" w:rsidRDefault="006B3C68" w:rsidP="00EE5F39">
      <w:pPr>
        <w:spacing w:after="0"/>
        <w:rPr>
          <w:b/>
          <w:sz w:val="24"/>
          <w:szCs w:val="24"/>
        </w:rPr>
      </w:pPr>
    </w:p>
    <w:p w:rsidR="00F32B1C" w:rsidRPr="00EE5F39" w:rsidRDefault="00F32B1C" w:rsidP="00EE5F39">
      <w:pPr>
        <w:spacing w:after="0"/>
        <w:rPr>
          <w:b/>
          <w:sz w:val="24"/>
          <w:szCs w:val="24"/>
        </w:rPr>
      </w:pPr>
      <w:r w:rsidRPr="00EE5F39">
        <w:rPr>
          <w:b/>
          <w:sz w:val="24"/>
          <w:szCs w:val="24"/>
        </w:rPr>
        <w:t>Additional Items of Interest</w:t>
      </w:r>
    </w:p>
    <w:p w:rsidR="00F32B1C" w:rsidRDefault="00F32B1C" w:rsidP="00EE5F39">
      <w:pPr>
        <w:spacing w:after="0"/>
        <w:rPr>
          <w:sz w:val="24"/>
          <w:szCs w:val="24"/>
        </w:rPr>
      </w:pPr>
      <w:r>
        <w:rPr>
          <w:sz w:val="24"/>
          <w:szCs w:val="24"/>
        </w:rPr>
        <w:t xml:space="preserve">While only 30 military veterans participated in this survey, those that did said that overall, they were satisfied with Veterans Services provided by the University.  Fourteen – 46.7% -- said they were very satisfied.  Nine – 30.0% -- said they were satisfied.  Four – 13.3% -- said they were somewhat satisfied.  The remaining three said they did not know Veterans Services were offered.  </w:t>
      </w:r>
    </w:p>
    <w:p w:rsidR="006B3C68" w:rsidRDefault="006B3C68" w:rsidP="006B3C68">
      <w:pPr>
        <w:rPr>
          <w:sz w:val="24"/>
          <w:szCs w:val="24"/>
        </w:rPr>
      </w:pPr>
    </w:p>
    <w:p w:rsidR="006B3C68" w:rsidRDefault="00F32B1C" w:rsidP="006B3C68">
      <w:pPr>
        <w:rPr>
          <w:sz w:val="24"/>
          <w:szCs w:val="24"/>
        </w:rPr>
      </w:pPr>
      <w:r>
        <w:rPr>
          <w:sz w:val="24"/>
          <w:szCs w:val="24"/>
        </w:rPr>
        <w:t xml:space="preserve">When asked if the student would recommend the University to a friend or acquaintance, an overwhelming majority said Yes, without reservation or Yes, with some reservation.  </w:t>
      </w:r>
    </w:p>
    <w:p w:rsidR="006B3C68" w:rsidRPr="006B3C68" w:rsidRDefault="006B3C68" w:rsidP="006B3C68">
      <w:pPr>
        <w:jc w:val="center"/>
        <w:rPr>
          <w:b/>
          <w:sz w:val="24"/>
          <w:szCs w:val="24"/>
        </w:rPr>
      </w:pPr>
      <w:r w:rsidRPr="006B3C68">
        <w:rPr>
          <w:b/>
          <w:sz w:val="24"/>
          <w:szCs w:val="24"/>
        </w:rPr>
        <w:t>Recommend the University</w:t>
      </w:r>
    </w:p>
    <w:p w:rsidR="00F32B1C" w:rsidRPr="00F32B1C" w:rsidRDefault="006B3C68" w:rsidP="006B3C68">
      <w:pPr>
        <w:jc w:val="center"/>
        <w:rPr>
          <w:sz w:val="24"/>
          <w:szCs w:val="24"/>
        </w:rPr>
      </w:pPr>
      <w:r>
        <w:rPr>
          <w:noProof/>
          <w:sz w:val="24"/>
          <w:szCs w:val="24"/>
        </w:rPr>
        <w:drawing>
          <wp:inline distT="0" distB="0" distL="0" distR="0" wp14:anchorId="5C6DB427">
            <wp:extent cx="5465135" cy="205872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7526" cy="2063390"/>
                    </a:xfrm>
                    <a:prstGeom prst="rect">
                      <a:avLst/>
                    </a:prstGeom>
                    <a:noFill/>
                  </pic:spPr>
                </pic:pic>
              </a:graphicData>
            </a:graphic>
          </wp:inline>
        </w:drawing>
      </w:r>
    </w:p>
    <w:p w:rsidR="00035433" w:rsidRPr="007515A6" w:rsidRDefault="00FF1C0D" w:rsidP="00035433">
      <w:pPr>
        <w:rPr>
          <w:sz w:val="24"/>
          <w:szCs w:val="24"/>
        </w:rPr>
      </w:pPr>
      <w:r>
        <w:rPr>
          <w:sz w:val="24"/>
          <w:szCs w:val="24"/>
        </w:rPr>
        <w:t xml:space="preserve">Another indication of the strength of the positive feelings our School of Business graduates have about the University is the way they responded to two questions regarding their overall rating of the school and whether or not they would choose to attend the University again.  The table below has the cross-tabbed responses to these questions.  One hundred seventy-five of the two hundred twenty students (79.5%) had favorable responses to both of these questions.  Only seven (3.2%) had negative responses.  </w:t>
      </w:r>
    </w:p>
    <w:p w:rsidR="00103D9B" w:rsidRPr="007515A6" w:rsidRDefault="00FF1C0D" w:rsidP="00742B8E">
      <w:pPr>
        <w:jc w:val="center"/>
        <w:rPr>
          <w:b/>
          <w:i/>
          <w:sz w:val="24"/>
          <w:szCs w:val="24"/>
        </w:rPr>
      </w:pPr>
      <w:r w:rsidRPr="00FF1C0D">
        <w:rPr>
          <w:noProof/>
        </w:rPr>
        <w:drawing>
          <wp:inline distT="0" distB="0" distL="0" distR="0" wp14:anchorId="4ECECEF5" wp14:editId="6EE67574">
            <wp:extent cx="6400800" cy="16431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643133"/>
                    </a:xfrm>
                    <a:prstGeom prst="rect">
                      <a:avLst/>
                    </a:prstGeom>
                    <a:noFill/>
                    <a:ln>
                      <a:noFill/>
                    </a:ln>
                  </pic:spPr>
                </pic:pic>
              </a:graphicData>
            </a:graphic>
          </wp:inline>
        </w:drawing>
      </w:r>
    </w:p>
    <w:p w:rsidR="00B8332A" w:rsidRPr="00B8332A" w:rsidRDefault="00B8332A" w:rsidP="00B8332A">
      <w:pPr>
        <w:spacing w:after="0"/>
        <w:rPr>
          <w:b/>
          <w:sz w:val="24"/>
          <w:szCs w:val="24"/>
        </w:rPr>
      </w:pPr>
      <w:r>
        <w:rPr>
          <w:b/>
          <w:sz w:val="24"/>
          <w:szCs w:val="24"/>
        </w:rPr>
        <w:t>Next Steps</w:t>
      </w:r>
    </w:p>
    <w:p w:rsidR="008C185B" w:rsidRDefault="00EE5F39" w:rsidP="00B8332A">
      <w:pPr>
        <w:spacing w:after="0"/>
        <w:rPr>
          <w:sz w:val="24"/>
          <w:szCs w:val="24"/>
        </w:rPr>
      </w:pPr>
      <w:r>
        <w:rPr>
          <w:sz w:val="24"/>
          <w:szCs w:val="24"/>
        </w:rPr>
        <w:t xml:space="preserve">This is the first time this survey has been administered to recent graduates of the School of Business.  We have been pleasantly surprised at the response rate as well as the feedback we’ve received.  While some opportunities for improvement have been highlighted, </w:t>
      </w:r>
      <w:r w:rsidR="00133CB0">
        <w:rPr>
          <w:sz w:val="24"/>
          <w:szCs w:val="24"/>
        </w:rPr>
        <w:t xml:space="preserve">overall our recent graduates seem very positive about their experiences, the relevant academics, and the overall impression about the University of Redlands.  </w:t>
      </w:r>
    </w:p>
    <w:p w:rsidR="008C185B" w:rsidRDefault="008C185B" w:rsidP="00B8332A">
      <w:pPr>
        <w:spacing w:after="0"/>
        <w:rPr>
          <w:sz w:val="24"/>
          <w:szCs w:val="24"/>
        </w:rPr>
      </w:pPr>
    </w:p>
    <w:p w:rsidR="008C185B" w:rsidRDefault="008C185B" w:rsidP="00B8332A">
      <w:pPr>
        <w:spacing w:after="0"/>
        <w:rPr>
          <w:sz w:val="24"/>
          <w:szCs w:val="24"/>
        </w:rPr>
      </w:pPr>
      <w:r>
        <w:rPr>
          <w:sz w:val="24"/>
          <w:szCs w:val="24"/>
        </w:rPr>
        <w:t xml:space="preserve">One important question this survey has raised is “Why do so many not use our services?”  Is it because the students don’t know these services exist?   Is it possible that the students don’t realize that the interactions they are receiving from counselors are part of these services?   The Retention and Graduation Rate Working Group is discussing options for looking at this question more closely.  </w:t>
      </w:r>
    </w:p>
    <w:p w:rsidR="008C185B" w:rsidRDefault="008C185B" w:rsidP="00B8332A">
      <w:pPr>
        <w:spacing w:after="0"/>
        <w:rPr>
          <w:sz w:val="24"/>
          <w:szCs w:val="24"/>
        </w:rPr>
      </w:pPr>
    </w:p>
    <w:p w:rsidR="00103D9B" w:rsidRPr="00EE5F39" w:rsidRDefault="008C185B" w:rsidP="00B8332A">
      <w:pPr>
        <w:spacing w:after="0"/>
        <w:rPr>
          <w:sz w:val="24"/>
          <w:szCs w:val="24"/>
        </w:rPr>
      </w:pPr>
      <w:r>
        <w:rPr>
          <w:sz w:val="24"/>
          <w:szCs w:val="24"/>
        </w:rPr>
        <w:t>The Working Group intends to continue administering this survey in coming years.  We a</w:t>
      </w:r>
      <w:r w:rsidR="00133CB0">
        <w:rPr>
          <w:sz w:val="24"/>
          <w:szCs w:val="24"/>
        </w:rPr>
        <w:t>nticipate using th</w:t>
      </w:r>
      <w:r>
        <w:rPr>
          <w:sz w:val="24"/>
          <w:szCs w:val="24"/>
        </w:rPr>
        <w:t>e</w:t>
      </w:r>
      <w:r w:rsidR="00133CB0">
        <w:rPr>
          <w:sz w:val="24"/>
          <w:szCs w:val="24"/>
        </w:rPr>
        <w:t xml:space="preserve"> </w:t>
      </w:r>
      <w:r>
        <w:rPr>
          <w:sz w:val="24"/>
          <w:szCs w:val="24"/>
        </w:rPr>
        <w:t xml:space="preserve">feedback </w:t>
      </w:r>
      <w:r w:rsidR="00133CB0">
        <w:rPr>
          <w:sz w:val="24"/>
          <w:szCs w:val="24"/>
        </w:rPr>
        <w:t>as part of our continuing efforts to meet students’ need.</w:t>
      </w:r>
    </w:p>
    <w:sectPr w:rsidR="00103D9B" w:rsidRPr="00EE5F39" w:rsidSect="00103D9B">
      <w:headerReference w:type="default" r:id="rId20"/>
      <w:footerReference w:type="default" r:id="rId21"/>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24" w:rsidRDefault="007D5F24" w:rsidP="003274A2">
      <w:pPr>
        <w:spacing w:after="0" w:line="240" w:lineRule="auto"/>
      </w:pPr>
      <w:r>
        <w:separator/>
      </w:r>
    </w:p>
  </w:endnote>
  <w:endnote w:type="continuationSeparator" w:id="0">
    <w:p w:rsidR="007D5F24" w:rsidRDefault="007D5F24" w:rsidP="0032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54" w:rsidRDefault="00A25154">
    <w:pPr>
      <w:pStyle w:val="Footer"/>
    </w:pPr>
    <w:r>
      <w:t>Institutional Research</w:t>
    </w:r>
    <w:r>
      <w:ptab w:relativeTo="margin" w:alignment="center" w:leader="none"/>
    </w:r>
    <w:r w:rsidR="00B8332A">
      <w:t>9/17</w:t>
    </w:r>
    <w:r w:rsidR="00AF1478">
      <w:t>/201</w:t>
    </w:r>
    <w:r w:rsidR="00B8332A">
      <w:t>3</w:t>
    </w:r>
    <w:r>
      <w:ptab w:relativeTo="margin" w:alignment="right" w:leader="none"/>
    </w:r>
    <w:r w:rsidR="00AF1478">
      <w:t xml:space="preserve">Page </w:t>
    </w:r>
    <w:r w:rsidR="00D0101B">
      <w:fldChar w:fldCharType="begin"/>
    </w:r>
    <w:r w:rsidR="00D0101B">
      <w:instrText xml:space="preserve"> PAGE  \* Arabic  \* MERGEFORMAT </w:instrText>
    </w:r>
    <w:r w:rsidR="00D0101B">
      <w:fldChar w:fldCharType="separate"/>
    </w:r>
    <w:r w:rsidR="00A828C8">
      <w:rPr>
        <w:noProof/>
      </w:rPr>
      <w:t>1</w:t>
    </w:r>
    <w:r w:rsidR="00D0101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24" w:rsidRDefault="007D5F24" w:rsidP="003274A2">
      <w:pPr>
        <w:spacing w:after="0" w:line="240" w:lineRule="auto"/>
      </w:pPr>
      <w:r>
        <w:separator/>
      </w:r>
    </w:p>
  </w:footnote>
  <w:footnote w:type="continuationSeparator" w:id="0">
    <w:p w:rsidR="007D5F24" w:rsidRDefault="007D5F24" w:rsidP="00327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A6" w:rsidRDefault="00AF1478">
    <w:pPr>
      <w:pStyle w:val="Header"/>
    </w:pPr>
    <w:r>
      <w:t>UoR Scanner</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C2DAB680"/>
    <w:lvl w:ilvl="0">
      <w:start w:val="1"/>
      <w:numFmt w:val="lowerLetter"/>
      <w:pStyle w:val="ListNumber3"/>
      <w:lvlText w:val="%1)"/>
      <w:lvlJc w:val="left"/>
      <w:pPr>
        <w:tabs>
          <w:tab w:val="num" w:pos="810"/>
        </w:tabs>
        <w:ind w:left="810" w:hanging="360"/>
      </w:pPr>
      <w:rPr>
        <w:rFonts w:hint="default"/>
      </w:rPr>
    </w:lvl>
    <w:lvl w:ilvl="1">
      <w:start w:val="1"/>
      <w:numFmt w:val="lowerLetter"/>
      <w:lvlText w:val="%2."/>
      <w:lvlJc w:val="left"/>
      <w:pPr>
        <w:ind w:left="2430" w:hanging="360"/>
      </w:pPr>
      <w:rPr>
        <w:rFonts w:hint="default"/>
      </w:rPr>
    </w:lvl>
    <w:lvl w:ilvl="2">
      <w:start w:val="1"/>
      <w:numFmt w:val="lowerLetter"/>
      <w:lvlText w:val="%3."/>
      <w:lvlJc w:val="left"/>
      <w:pPr>
        <w:ind w:left="900" w:hanging="90"/>
      </w:pPr>
    </w:lvl>
    <w:lvl w:ilvl="3">
      <w:start w:val="1"/>
      <w:numFmt w:val="lowerLetter"/>
      <w:lvlText w:val="%4."/>
      <w:lvlJc w:val="left"/>
      <w:pPr>
        <w:ind w:left="3330" w:hanging="360"/>
      </w:pPr>
      <w:rPr>
        <w:rFonts w:hint="default"/>
      </w:rPr>
    </w:lvl>
    <w:lvl w:ilvl="4">
      <w:start w:val="1"/>
      <w:numFmt w:val="lowerLetter"/>
      <w:lvlText w:val="%5."/>
      <w:lvlJc w:val="left"/>
      <w:pPr>
        <w:ind w:left="4050" w:hanging="360"/>
      </w:pPr>
      <w:rPr>
        <w:rFonts w:ascii="Times New Roman" w:eastAsia="Times New Roman" w:hAnsi="Times New Roman" w:cs="Times New Roman"/>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
    <w:nsid w:val="04847984"/>
    <w:multiLevelType w:val="hybridMultilevel"/>
    <w:tmpl w:val="24CAE15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nsid w:val="08AC6275"/>
    <w:multiLevelType w:val="hybridMultilevel"/>
    <w:tmpl w:val="EE9A4956"/>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9702DF7"/>
    <w:multiLevelType w:val="hybridMultilevel"/>
    <w:tmpl w:val="D52A4850"/>
    <w:lvl w:ilvl="0" w:tplc="76028E58">
      <w:start w:val="1"/>
      <w:numFmt w:val="decimal"/>
      <w:lvlText w:val="(%1)"/>
      <w:lvlJc w:val="left"/>
      <w:pPr>
        <w:ind w:left="1170" w:hanging="360"/>
      </w:pPr>
      <w:rPr>
        <w:rFonts w:hint="default"/>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9C336DF"/>
    <w:multiLevelType w:val="hybridMultilevel"/>
    <w:tmpl w:val="6FAA4C74"/>
    <w:lvl w:ilvl="0" w:tplc="D1F678D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63A27"/>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445A9"/>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80C95"/>
    <w:multiLevelType w:val="hybridMultilevel"/>
    <w:tmpl w:val="BA54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A55E8"/>
    <w:multiLevelType w:val="hybridMultilevel"/>
    <w:tmpl w:val="CB10A324"/>
    <w:lvl w:ilvl="0" w:tplc="8FC28A4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C05708C"/>
    <w:multiLevelType w:val="hybridMultilevel"/>
    <w:tmpl w:val="F34A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12893"/>
    <w:multiLevelType w:val="hybridMultilevel"/>
    <w:tmpl w:val="FBD48D34"/>
    <w:lvl w:ilvl="0" w:tplc="8FC28A4C">
      <w:start w:val="1"/>
      <w:numFmt w:val="bullet"/>
      <w:lvlText w:val="-"/>
      <w:lvlJc w:val="left"/>
      <w:pPr>
        <w:ind w:left="810" w:hanging="360"/>
      </w:pPr>
      <w:rPr>
        <w:rFonts w:ascii="Calibri" w:eastAsiaTheme="minorHAnsi" w:hAnsi="Calibri" w:cstheme="minorBidi"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328389E"/>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E5404"/>
    <w:multiLevelType w:val="hybridMultilevel"/>
    <w:tmpl w:val="A6CE9E52"/>
    <w:lvl w:ilvl="0" w:tplc="2E8C1B8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F036B"/>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B509F"/>
    <w:multiLevelType w:val="hybridMultilevel"/>
    <w:tmpl w:val="F30A65A4"/>
    <w:lvl w:ilvl="0" w:tplc="F68AD3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90D41E4"/>
    <w:multiLevelType w:val="hybridMultilevel"/>
    <w:tmpl w:val="113CAA80"/>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4B0848B2"/>
    <w:multiLevelType w:val="hybridMultilevel"/>
    <w:tmpl w:val="353E111C"/>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B60D06"/>
    <w:multiLevelType w:val="hybridMultilevel"/>
    <w:tmpl w:val="6FAA4C74"/>
    <w:lvl w:ilvl="0" w:tplc="D1F678D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44E97"/>
    <w:multiLevelType w:val="hybridMultilevel"/>
    <w:tmpl w:val="298E893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220851"/>
    <w:multiLevelType w:val="hybridMultilevel"/>
    <w:tmpl w:val="8D80C948"/>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160CD"/>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95568"/>
    <w:multiLevelType w:val="hybridMultilevel"/>
    <w:tmpl w:val="8856EFA8"/>
    <w:lvl w:ilvl="0" w:tplc="930CB9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C8402DD"/>
    <w:multiLevelType w:val="hybridMultilevel"/>
    <w:tmpl w:val="BAC6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37818"/>
    <w:multiLevelType w:val="hybridMultilevel"/>
    <w:tmpl w:val="6FAA4C74"/>
    <w:lvl w:ilvl="0" w:tplc="D1F678D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6"/>
  </w:num>
  <w:num w:numId="5">
    <w:abstractNumId w:val="9"/>
  </w:num>
  <w:num w:numId="6">
    <w:abstractNumId w:val="19"/>
  </w:num>
  <w:num w:numId="7">
    <w:abstractNumId w:val="0"/>
    <w:lvlOverride w:ilvl="0">
      <w:startOverride w:val="1"/>
    </w:lvlOverride>
    <w:lvlOverride w:ilvl="1">
      <w:startOverride w:val="6"/>
    </w:lvlOverride>
  </w:num>
  <w:num w:numId="8">
    <w:abstractNumId w:val="2"/>
  </w:num>
  <w:num w:numId="9">
    <w:abstractNumId w:val="1"/>
  </w:num>
  <w:num w:numId="10">
    <w:abstractNumId w:val="10"/>
  </w:num>
  <w:num w:numId="11">
    <w:abstractNumId w:val="23"/>
  </w:num>
  <w:num w:numId="12">
    <w:abstractNumId w:val="11"/>
  </w:num>
  <w:num w:numId="13">
    <w:abstractNumId w:val="12"/>
  </w:num>
  <w:num w:numId="14">
    <w:abstractNumId w:val="8"/>
  </w:num>
  <w:num w:numId="15">
    <w:abstractNumId w:val="13"/>
  </w:num>
  <w:num w:numId="16">
    <w:abstractNumId w:val="4"/>
  </w:num>
  <w:num w:numId="17">
    <w:abstractNumId w:val="24"/>
  </w:num>
  <w:num w:numId="18">
    <w:abstractNumId w:val="18"/>
  </w:num>
  <w:num w:numId="19">
    <w:abstractNumId w:val="22"/>
  </w:num>
  <w:num w:numId="20">
    <w:abstractNumId w:val="15"/>
  </w:num>
  <w:num w:numId="21">
    <w:abstractNumId w:val="17"/>
  </w:num>
  <w:num w:numId="22">
    <w:abstractNumId w:val="20"/>
  </w:num>
  <w:num w:numId="23">
    <w:abstractNumId w:val="21"/>
  </w:num>
  <w:num w:numId="24">
    <w:abstractNumId w:val="0"/>
  </w:num>
  <w:num w:numId="25">
    <w:abstractNumId w:val="14"/>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27"/>
    <w:rsid w:val="00005EB6"/>
    <w:rsid w:val="00017493"/>
    <w:rsid w:val="00027484"/>
    <w:rsid w:val="00030988"/>
    <w:rsid w:val="000328E8"/>
    <w:rsid w:val="00034F28"/>
    <w:rsid w:val="00035433"/>
    <w:rsid w:val="000464D3"/>
    <w:rsid w:val="00051510"/>
    <w:rsid w:val="00054966"/>
    <w:rsid w:val="000727CF"/>
    <w:rsid w:val="00075269"/>
    <w:rsid w:val="00076B15"/>
    <w:rsid w:val="000772E8"/>
    <w:rsid w:val="00083080"/>
    <w:rsid w:val="000915A7"/>
    <w:rsid w:val="000959FF"/>
    <w:rsid w:val="00096ABD"/>
    <w:rsid w:val="000B1F89"/>
    <w:rsid w:val="000B4CBC"/>
    <w:rsid w:val="000D4B94"/>
    <w:rsid w:val="000D685D"/>
    <w:rsid w:val="000E5170"/>
    <w:rsid w:val="00103D9B"/>
    <w:rsid w:val="00120795"/>
    <w:rsid w:val="00121D4E"/>
    <w:rsid w:val="00130BA0"/>
    <w:rsid w:val="00133CB0"/>
    <w:rsid w:val="00137931"/>
    <w:rsid w:val="001500E7"/>
    <w:rsid w:val="00156235"/>
    <w:rsid w:val="00166226"/>
    <w:rsid w:val="00184B28"/>
    <w:rsid w:val="001945D0"/>
    <w:rsid w:val="001A0F39"/>
    <w:rsid w:val="001A7D9E"/>
    <w:rsid w:val="001A7E32"/>
    <w:rsid w:val="001B6ECF"/>
    <w:rsid w:val="001C4358"/>
    <w:rsid w:val="001D54FC"/>
    <w:rsid w:val="001D7E6C"/>
    <w:rsid w:val="001E4D25"/>
    <w:rsid w:val="001E5140"/>
    <w:rsid w:val="001E6A44"/>
    <w:rsid w:val="00200197"/>
    <w:rsid w:val="00200478"/>
    <w:rsid w:val="002038B5"/>
    <w:rsid w:val="0021257C"/>
    <w:rsid w:val="002262B3"/>
    <w:rsid w:val="00227C1D"/>
    <w:rsid w:val="00244858"/>
    <w:rsid w:val="00254B97"/>
    <w:rsid w:val="00261835"/>
    <w:rsid w:val="00263673"/>
    <w:rsid w:val="0027085C"/>
    <w:rsid w:val="002719AC"/>
    <w:rsid w:val="00275CDE"/>
    <w:rsid w:val="00285AEB"/>
    <w:rsid w:val="0028654A"/>
    <w:rsid w:val="002916B9"/>
    <w:rsid w:val="00294D76"/>
    <w:rsid w:val="002A03FD"/>
    <w:rsid w:val="002A5F57"/>
    <w:rsid w:val="002B0246"/>
    <w:rsid w:val="002C04CC"/>
    <w:rsid w:val="002C31E4"/>
    <w:rsid w:val="002D373C"/>
    <w:rsid w:val="002D5381"/>
    <w:rsid w:val="002D5F0E"/>
    <w:rsid w:val="002D6D79"/>
    <w:rsid w:val="002E4006"/>
    <w:rsid w:val="002E5309"/>
    <w:rsid w:val="002E56ED"/>
    <w:rsid w:val="002E6F92"/>
    <w:rsid w:val="002F3830"/>
    <w:rsid w:val="003042A6"/>
    <w:rsid w:val="003113C7"/>
    <w:rsid w:val="0031215E"/>
    <w:rsid w:val="00321915"/>
    <w:rsid w:val="003274A2"/>
    <w:rsid w:val="00334562"/>
    <w:rsid w:val="00350CF5"/>
    <w:rsid w:val="00352EDE"/>
    <w:rsid w:val="00370FDA"/>
    <w:rsid w:val="0038092B"/>
    <w:rsid w:val="00382DB5"/>
    <w:rsid w:val="00391604"/>
    <w:rsid w:val="00394FF0"/>
    <w:rsid w:val="00397A63"/>
    <w:rsid w:val="003A0FAA"/>
    <w:rsid w:val="003B436F"/>
    <w:rsid w:val="003B5BCC"/>
    <w:rsid w:val="003C56EF"/>
    <w:rsid w:val="003C573A"/>
    <w:rsid w:val="003C71B9"/>
    <w:rsid w:val="003D3C9A"/>
    <w:rsid w:val="003D5E30"/>
    <w:rsid w:val="003D6640"/>
    <w:rsid w:val="003E09F5"/>
    <w:rsid w:val="00400B7A"/>
    <w:rsid w:val="0040289E"/>
    <w:rsid w:val="004041A0"/>
    <w:rsid w:val="004111E9"/>
    <w:rsid w:val="004123DE"/>
    <w:rsid w:val="0041325B"/>
    <w:rsid w:val="0041622A"/>
    <w:rsid w:val="00430389"/>
    <w:rsid w:val="0044053D"/>
    <w:rsid w:val="00450866"/>
    <w:rsid w:val="00453F20"/>
    <w:rsid w:val="00460542"/>
    <w:rsid w:val="00461054"/>
    <w:rsid w:val="00464967"/>
    <w:rsid w:val="00480720"/>
    <w:rsid w:val="00483EAF"/>
    <w:rsid w:val="004843F7"/>
    <w:rsid w:val="00493368"/>
    <w:rsid w:val="0049473C"/>
    <w:rsid w:val="00495478"/>
    <w:rsid w:val="004A11DF"/>
    <w:rsid w:val="004B42E4"/>
    <w:rsid w:val="004B72D1"/>
    <w:rsid w:val="004C024F"/>
    <w:rsid w:val="004E1499"/>
    <w:rsid w:val="004E4578"/>
    <w:rsid w:val="004F0D04"/>
    <w:rsid w:val="004F7FBF"/>
    <w:rsid w:val="00500331"/>
    <w:rsid w:val="0050727E"/>
    <w:rsid w:val="00516D5C"/>
    <w:rsid w:val="005206B3"/>
    <w:rsid w:val="0053041B"/>
    <w:rsid w:val="00535C4E"/>
    <w:rsid w:val="00540BC0"/>
    <w:rsid w:val="00553165"/>
    <w:rsid w:val="0055320C"/>
    <w:rsid w:val="005635FA"/>
    <w:rsid w:val="00566C21"/>
    <w:rsid w:val="005910DF"/>
    <w:rsid w:val="00592AB1"/>
    <w:rsid w:val="00593DF1"/>
    <w:rsid w:val="00596818"/>
    <w:rsid w:val="00597C47"/>
    <w:rsid w:val="005A703C"/>
    <w:rsid w:val="005A78A1"/>
    <w:rsid w:val="005B25BB"/>
    <w:rsid w:val="005B50A1"/>
    <w:rsid w:val="005C54C5"/>
    <w:rsid w:val="005D0F2F"/>
    <w:rsid w:val="005D111A"/>
    <w:rsid w:val="005D1AAF"/>
    <w:rsid w:val="005D4197"/>
    <w:rsid w:val="005E340E"/>
    <w:rsid w:val="005E4886"/>
    <w:rsid w:val="005F5DEC"/>
    <w:rsid w:val="00602FBF"/>
    <w:rsid w:val="00603164"/>
    <w:rsid w:val="006059F3"/>
    <w:rsid w:val="00614A9E"/>
    <w:rsid w:val="006200EA"/>
    <w:rsid w:val="00634581"/>
    <w:rsid w:val="00635F55"/>
    <w:rsid w:val="00641D73"/>
    <w:rsid w:val="00654855"/>
    <w:rsid w:val="00663DFD"/>
    <w:rsid w:val="0066445E"/>
    <w:rsid w:val="006848C7"/>
    <w:rsid w:val="006A26FF"/>
    <w:rsid w:val="006A5ED0"/>
    <w:rsid w:val="006B3C68"/>
    <w:rsid w:val="006B7F24"/>
    <w:rsid w:val="006C4639"/>
    <w:rsid w:val="006C7809"/>
    <w:rsid w:val="006D2C22"/>
    <w:rsid w:val="006D61F1"/>
    <w:rsid w:val="006F074E"/>
    <w:rsid w:val="006F62F0"/>
    <w:rsid w:val="0070353A"/>
    <w:rsid w:val="007061D1"/>
    <w:rsid w:val="007110A4"/>
    <w:rsid w:val="007111D8"/>
    <w:rsid w:val="007114FF"/>
    <w:rsid w:val="007149F8"/>
    <w:rsid w:val="00720C5F"/>
    <w:rsid w:val="00726F03"/>
    <w:rsid w:val="0073315B"/>
    <w:rsid w:val="00737B5D"/>
    <w:rsid w:val="00742B8E"/>
    <w:rsid w:val="007435AF"/>
    <w:rsid w:val="00746C36"/>
    <w:rsid w:val="00746CA6"/>
    <w:rsid w:val="007515A6"/>
    <w:rsid w:val="00752DDD"/>
    <w:rsid w:val="00753793"/>
    <w:rsid w:val="00771E42"/>
    <w:rsid w:val="00772B60"/>
    <w:rsid w:val="0077519C"/>
    <w:rsid w:val="00776D97"/>
    <w:rsid w:val="00785518"/>
    <w:rsid w:val="00785ED7"/>
    <w:rsid w:val="0078634C"/>
    <w:rsid w:val="007951BC"/>
    <w:rsid w:val="007A0E4C"/>
    <w:rsid w:val="007A7915"/>
    <w:rsid w:val="007B07F3"/>
    <w:rsid w:val="007B7AB6"/>
    <w:rsid w:val="007D025E"/>
    <w:rsid w:val="007D5F24"/>
    <w:rsid w:val="007E1E65"/>
    <w:rsid w:val="007E5957"/>
    <w:rsid w:val="007F05A6"/>
    <w:rsid w:val="007F4502"/>
    <w:rsid w:val="007F7DB0"/>
    <w:rsid w:val="00815414"/>
    <w:rsid w:val="00815C3D"/>
    <w:rsid w:val="00841127"/>
    <w:rsid w:val="008448B5"/>
    <w:rsid w:val="00850B87"/>
    <w:rsid w:val="00861781"/>
    <w:rsid w:val="008629D0"/>
    <w:rsid w:val="00873F1F"/>
    <w:rsid w:val="008829E9"/>
    <w:rsid w:val="00894273"/>
    <w:rsid w:val="00897D8B"/>
    <w:rsid w:val="008B299A"/>
    <w:rsid w:val="008B68CA"/>
    <w:rsid w:val="008C185B"/>
    <w:rsid w:val="008C62BA"/>
    <w:rsid w:val="008C7068"/>
    <w:rsid w:val="008C70E9"/>
    <w:rsid w:val="008D2A58"/>
    <w:rsid w:val="008E60BA"/>
    <w:rsid w:val="008E7C0C"/>
    <w:rsid w:val="008E7D67"/>
    <w:rsid w:val="00900254"/>
    <w:rsid w:val="00901965"/>
    <w:rsid w:val="00902E94"/>
    <w:rsid w:val="009044EE"/>
    <w:rsid w:val="00905AE5"/>
    <w:rsid w:val="009074AD"/>
    <w:rsid w:val="0091708A"/>
    <w:rsid w:val="00920E42"/>
    <w:rsid w:val="00942E28"/>
    <w:rsid w:val="00943E50"/>
    <w:rsid w:val="0095063E"/>
    <w:rsid w:val="00950E8D"/>
    <w:rsid w:val="00953CF2"/>
    <w:rsid w:val="00962C4B"/>
    <w:rsid w:val="009929F2"/>
    <w:rsid w:val="009C0E7E"/>
    <w:rsid w:val="009C3E94"/>
    <w:rsid w:val="009C41C7"/>
    <w:rsid w:val="009E0F7B"/>
    <w:rsid w:val="009E185C"/>
    <w:rsid w:val="009E26DA"/>
    <w:rsid w:val="009E37F0"/>
    <w:rsid w:val="009F2B9E"/>
    <w:rsid w:val="00A01684"/>
    <w:rsid w:val="00A03317"/>
    <w:rsid w:val="00A04743"/>
    <w:rsid w:val="00A048E1"/>
    <w:rsid w:val="00A25154"/>
    <w:rsid w:val="00A53AED"/>
    <w:rsid w:val="00A5474B"/>
    <w:rsid w:val="00A70BA1"/>
    <w:rsid w:val="00A72503"/>
    <w:rsid w:val="00A828C8"/>
    <w:rsid w:val="00A9354D"/>
    <w:rsid w:val="00AB6C06"/>
    <w:rsid w:val="00AC10BB"/>
    <w:rsid w:val="00AD239D"/>
    <w:rsid w:val="00AE1D63"/>
    <w:rsid w:val="00AE25C4"/>
    <w:rsid w:val="00AE3B05"/>
    <w:rsid w:val="00AE56F9"/>
    <w:rsid w:val="00AF1478"/>
    <w:rsid w:val="00AF1A50"/>
    <w:rsid w:val="00AF36BA"/>
    <w:rsid w:val="00AF4DF5"/>
    <w:rsid w:val="00B0251F"/>
    <w:rsid w:val="00B10F62"/>
    <w:rsid w:val="00B13BD7"/>
    <w:rsid w:val="00B15FB7"/>
    <w:rsid w:val="00B25259"/>
    <w:rsid w:val="00B26314"/>
    <w:rsid w:val="00B46C9F"/>
    <w:rsid w:val="00B47935"/>
    <w:rsid w:val="00B52126"/>
    <w:rsid w:val="00B62A62"/>
    <w:rsid w:val="00B63EAB"/>
    <w:rsid w:val="00B668AA"/>
    <w:rsid w:val="00B718C8"/>
    <w:rsid w:val="00B77ACF"/>
    <w:rsid w:val="00B82985"/>
    <w:rsid w:val="00B8332A"/>
    <w:rsid w:val="00B8477B"/>
    <w:rsid w:val="00BA1781"/>
    <w:rsid w:val="00BA2099"/>
    <w:rsid w:val="00BB533C"/>
    <w:rsid w:val="00BB7213"/>
    <w:rsid w:val="00BD2794"/>
    <w:rsid w:val="00BE003A"/>
    <w:rsid w:val="00BE3CF2"/>
    <w:rsid w:val="00BF18E8"/>
    <w:rsid w:val="00BF49A3"/>
    <w:rsid w:val="00BF6E58"/>
    <w:rsid w:val="00BF7694"/>
    <w:rsid w:val="00C05FB5"/>
    <w:rsid w:val="00C14CC2"/>
    <w:rsid w:val="00C176B7"/>
    <w:rsid w:val="00C217BD"/>
    <w:rsid w:val="00C41C71"/>
    <w:rsid w:val="00C42082"/>
    <w:rsid w:val="00C45E04"/>
    <w:rsid w:val="00C67C30"/>
    <w:rsid w:val="00C850C2"/>
    <w:rsid w:val="00C86A66"/>
    <w:rsid w:val="00C93C4F"/>
    <w:rsid w:val="00C967EC"/>
    <w:rsid w:val="00CB3F17"/>
    <w:rsid w:val="00CB3F26"/>
    <w:rsid w:val="00CB4541"/>
    <w:rsid w:val="00CB7C91"/>
    <w:rsid w:val="00CC4CB7"/>
    <w:rsid w:val="00CD6AC7"/>
    <w:rsid w:val="00CE1A06"/>
    <w:rsid w:val="00CE5BA0"/>
    <w:rsid w:val="00CE6AA0"/>
    <w:rsid w:val="00CF3245"/>
    <w:rsid w:val="00D0101B"/>
    <w:rsid w:val="00D04CAA"/>
    <w:rsid w:val="00D16061"/>
    <w:rsid w:val="00D174BF"/>
    <w:rsid w:val="00D43B9A"/>
    <w:rsid w:val="00D50D88"/>
    <w:rsid w:val="00D60EA4"/>
    <w:rsid w:val="00D661D9"/>
    <w:rsid w:val="00D663B5"/>
    <w:rsid w:val="00D70DD6"/>
    <w:rsid w:val="00D800EE"/>
    <w:rsid w:val="00D81D5A"/>
    <w:rsid w:val="00D83FBD"/>
    <w:rsid w:val="00D953EE"/>
    <w:rsid w:val="00DB3C64"/>
    <w:rsid w:val="00DB425B"/>
    <w:rsid w:val="00DC15FE"/>
    <w:rsid w:val="00DC2DBC"/>
    <w:rsid w:val="00DC4191"/>
    <w:rsid w:val="00DD3C06"/>
    <w:rsid w:val="00DE1BDC"/>
    <w:rsid w:val="00DE70A8"/>
    <w:rsid w:val="00DE70E7"/>
    <w:rsid w:val="00DF569C"/>
    <w:rsid w:val="00E01C20"/>
    <w:rsid w:val="00E06A55"/>
    <w:rsid w:val="00E07A57"/>
    <w:rsid w:val="00E1027E"/>
    <w:rsid w:val="00E10FB4"/>
    <w:rsid w:val="00E1791C"/>
    <w:rsid w:val="00E4044F"/>
    <w:rsid w:val="00E47BB3"/>
    <w:rsid w:val="00E61DB2"/>
    <w:rsid w:val="00E62F85"/>
    <w:rsid w:val="00E7449F"/>
    <w:rsid w:val="00EA080C"/>
    <w:rsid w:val="00EA1D6C"/>
    <w:rsid w:val="00EA7D95"/>
    <w:rsid w:val="00EB23D3"/>
    <w:rsid w:val="00EB512A"/>
    <w:rsid w:val="00EC0611"/>
    <w:rsid w:val="00EC1CE7"/>
    <w:rsid w:val="00EC410F"/>
    <w:rsid w:val="00EC7327"/>
    <w:rsid w:val="00ED3975"/>
    <w:rsid w:val="00ED4B64"/>
    <w:rsid w:val="00EE1797"/>
    <w:rsid w:val="00EE521E"/>
    <w:rsid w:val="00EE5F39"/>
    <w:rsid w:val="00EE61A9"/>
    <w:rsid w:val="00F01D4E"/>
    <w:rsid w:val="00F11A55"/>
    <w:rsid w:val="00F1326B"/>
    <w:rsid w:val="00F23B84"/>
    <w:rsid w:val="00F26267"/>
    <w:rsid w:val="00F31F33"/>
    <w:rsid w:val="00F32B1C"/>
    <w:rsid w:val="00F35454"/>
    <w:rsid w:val="00F46996"/>
    <w:rsid w:val="00F6290F"/>
    <w:rsid w:val="00F62D25"/>
    <w:rsid w:val="00F75BF5"/>
    <w:rsid w:val="00F76417"/>
    <w:rsid w:val="00F915B8"/>
    <w:rsid w:val="00FB3C78"/>
    <w:rsid w:val="00FB45BD"/>
    <w:rsid w:val="00FC3822"/>
    <w:rsid w:val="00FD315B"/>
    <w:rsid w:val="00FD51FE"/>
    <w:rsid w:val="00FE163A"/>
    <w:rsid w:val="00FF1C0D"/>
    <w:rsid w:val="00FF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BD"/>
    <w:pPr>
      <w:ind w:left="720"/>
      <w:contextualSpacing/>
    </w:pPr>
  </w:style>
  <w:style w:type="paragraph" w:styleId="ListNumber3">
    <w:name w:val="List Number 3"/>
    <w:basedOn w:val="Normal"/>
    <w:rsid w:val="00096ABD"/>
    <w:pPr>
      <w:numPr>
        <w:numId w:val="2"/>
      </w:num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50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7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4A2"/>
  </w:style>
  <w:style w:type="paragraph" w:styleId="Footer">
    <w:name w:val="footer"/>
    <w:basedOn w:val="Normal"/>
    <w:link w:val="FooterChar"/>
    <w:uiPriority w:val="99"/>
    <w:unhideWhenUsed/>
    <w:rsid w:val="00327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4A2"/>
  </w:style>
  <w:style w:type="paragraph" w:styleId="BalloonText">
    <w:name w:val="Balloon Text"/>
    <w:basedOn w:val="Normal"/>
    <w:link w:val="BalloonTextChar"/>
    <w:uiPriority w:val="99"/>
    <w:semiHidden/>
    <w:unhideWhenUsed/>
    <w:rsid w:val="0032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A2"/>
    <w:rPr>
      <w:rFonts w:ascii="Tahoma" w:hAnsi="Tahoma" w:cs="Tahoma"/>
      <w:sz w:val="16"/>
      <w:szCs w:val="16"/>
    </w:rPr>
  </w:style>
  <w:style w:type="character" w:styleId="CommentReference">
    <w:name w:val="annotation reference"/>
    <w:basedOn w:val="DefaultParagraphFont"/>
    <w:uiPriority w:val="99"/>
    <w:semiHidden/>
    <w:unhideWhenUsed/>
    <w:rsid w:val="0044053D"/>
    <w:rPr>
      <w:sz w:val="16"/>
      <w:szCs w:val="16"/>
    </w:rPr>
  </w:style>
  <w:style w:type="paragraph" w:styleId="CommentText">
    <w:name w:val="annotation text"/>
    <w:basedOn w:val="Normal"/>
    <w:link w:val="CommentTextChar"/>
    <w:uiPriority w:val="99"/>
    <w:semiHidden/>
    <w:unhideWhenUsed/>
    <w:rsid w:val="0044053D"/>
    <w:pPr>
      <w:spacing w:line="240" w:lineRule="auto"/>
    </w:pPr>
    <w:rPr>
      <w:sz w:val="20"/>
      <w:szCs w:val="20"/>
    </w:rPr>
  </w:style>
  <w:style w:type="character" w:customStyle="1" w:styleId="CommentTextChar">
    <w:name w:val="Comment Text Char"/>
    <w:basedOn w:val="DefaultParagraphFont"/>
    <w:link w:val="CommentText"/>
    <w:uiPriority w:val="99"/>
    <w:semiHidden/>
    <w:rsid w:val="0044053D"/>
    <w:rPr>
      <w:sz w:val="20"/>
      <w:szCs w:val="20"/>
    </w:rPr>
  </w:style>
  <w:style w:type="paragraph" w:styleId="CommentSubject">
    <w:name w:val="annotation subject"/>
    <w:basedOn w:val="CommentText"/>
    <w:next w:val="CommentText"/>
    <w:link w:val="CommentSubjectChar"/>
    <w:uiPriority w:val="99"/>
    <w:semiHidden/>
    <w:unhideWhenUsed/>
    <w:rsid w:val="0044053D"/>
    <w:rPr>
      <w:b/>
      <w:bCs/>
    </w:rPr>
  </w:style>
  <w:style w:type="character" w:customStyle="1" w:styleId="CommentSubjectChar">
    <w:name w:val="Comment Subject Char"/>
    <w:basedOn w:val="CommentTextChar"/>
    <w:link w:val="CommentSubject"/>
    <w:uiPriority w:val="99"/>
    <w:semiHidden/>
    <w:rsid w:val="0044053D"/>
    <w:rPr>
      <w:b/>
      <w:bCs/>
      <w:sz w:val="20"/>
      <w:szCs w:val="20"/>
    </w:rPr>
  </w:style>
  <w:style w:type="paragraph" w:styleId="Revision">
    <w:name w:val="Revision"/>
    <w:hidden/>
    <w:uiPriority w:val="99"/>
    <w:semiHidden/>
    <w:rsid w:val="00B718C8"/>
    <w:pPr>
      <w:spacing w:after="0" w:line="240" w:lineRule="auto"/>
    </w:pPr>
  </w:style>
  <w:style w:type="paragraph" w:styleId="Title">
    <w:name w:val="Title"/>
    <w:basedOn w:val="Normal"/>
    <w:link w:val="TitleChar"/>
    <w:qFormat/>
    <w:rsid w:val="003A0FA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A0FAA"/>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C70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BD"/>
    <w:pPr>
      <w:ind w:left="720"/>
      <w:contextualSpacing/>
    </w:pPr>
  </w:style>
  <w:style w:type="paragraph" w:styleId="ListNumber3">
    <w:name w:val="List Number 3"/>
    <w:basedOn w:val="Normal"/>
    <w:rsid w:val="00096ABD"/>
    <w:pPr>
      <w:numPr>
        <w:numId w:val="2"/>
      </w:num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50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7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4A2"/>
  </w:style>
  <w:style w:type="paragraph" w:styleId="Footer">
    <w:name w:val="footer"/>
    <w:basedOn w:val="Normal"/>
    <w:link w:val="FooterChar"/>
    <w:uiPriority w:val="99"/>
    <w:unhideWhenUsed/>
    <w:rsid w:val="00327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4A2"/>
  </w:style>
  <w:style w:type="paragraph" w:styleId="BalloonText">
    <w:name w:val="Balloon Text"/>
    <w:basedOn w:val="Normal"/>
    <w:link w:val="BalloonTextChar"/>
    <w:uiPriority w:val="99"/>
    <w:semiHidden/>
    <w:unhideWhenUsed/>
    <w:rsid w:val="0032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A2"/>
    <w:rPr>
      <w:rFonts w:ascii="Tahoma" w:hAnsi="Tahoma" w:cs="Tahoma"/>
      <w:sz w:val="16"/>
      <w:szCs w:val="16"/>
    </w:rPr>
  </w:style>
  <w:style w:type="character" w:styleId="CommentReference">
    <w:name w:val="annotation reference"/>
    <w:basedOn w:val="DefaultParagraphFont"/>
    <w:uiPriority w:val="99"/>
    <w:semiHidden/>
    <w:unhideWhenUsed/>
    <w:rsid w:val="0044053D"/>
    <w:rPr>
      <w:sz w:val="16"/>
      <w:szCs w:val="16"/>
    </w:rPr>
  </w:style>
  <w:style w:type="paragraph" w:styleId="CommentText">
    <w:name w:val="annotation text"/>
    <w:basedOn w:val="Normal"/>
    <w:link w:val="CommentTextChar"/>
    <w:uiPriority w:val="99"/>
    <w:semiHidden/>
    <w:unhideWhenUsed/>
    <w:rsid w:val="0044053D"/>
    <w:pPr>
      <w:spacing w:line="240" w:lineRule="auto"/>
    </w:pPr>
    <w:rPr>
      <w:sz w:val="20"/>
      <w:szCs w:val="20"/>
    </w:rPr>
  </w:style>
  <w:style w:type="character" w:customStyle="1" w:styleId="CommentTextChar">
    <w:name w:val="Comment Text Char"/>
    <w:basedOn w:val="DefaultParagraphFont"/>
    <w:link w:val="CommentText"/>
    <w:uiPriority w:val="99"/>
    <w:semiHidden/>
    <w:rsid w:val="0044053D"/>
    <w:rPr>
      <w:sz w:val="20"/>
      <w:szCs w:val="20"/>
    </w:rPr>
  </w:style>
  <w:style w:type="paragraph" w:styleId="CommentSubject">
    <w:name w:val="annotation subject"/>
    <w:basedOn w:val="CommentText"/>
    <w:next w:val="CommentText"/>
    <w:link w:val="CommentSubjectChar"/>
    <w:uiPriority w:val="99"/>
    <w:semiHidden/>
    <w:unhideWhenUsed/>
    <w:rsid w:val="0044053D"/>
    <w:rPr>
      <w:b/>
      <w:bCs/>
    </w:rPr>
  </w:style>
  <w:style w:type="character" w:customStyle="1" w:styleId="CommentSubjectChar">
    <w:name w:val="Comment Subject Char"/>
    <w:basedOn w:val="CommentTextChar"/>
    <w:link w:val="CommentSubject"/>
    <w:uiPriority w:val="99"/>
    <w:semiHidden/>
    <w:rsid w:val="0044053D"/>
    <w:rPr>
      <w:b/>
      <w:bCs/>
      <w:sz w:val="20"/>
      <w:szCs w:val="20"/>
    </w:rPr>
  </w:style>
  <w:style w:type="paragraph" w:styleId="Revision">
    <w:name w:val="Revision"/>
    <w:hidden/>
    <w:uiPriority w:val="99"/>
    <w:semiHidden/>
    <w:rsid w:val="00B718C8"/>
    <w:pPr>
      <w:spacing w:after="0" w:line="240" w:lineRule="auto"/>
    </w:pPr>
  </w:style>
  <w:style w:type="paragraph" w:styleId="Title">
    <w:name w:val="Title"/>
    <w:basedOn w:val="Normal"/>
    <w:link w:val="TitleChar"/>
    <w:qFormat/>
    <w:rsid w:val="003A0FA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A0FAA"/>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C7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9001">
      <w:bodyDiv w:val="1"/>
      <w:marLeft w:val="0"/>
      <w:marRight w:val="0"/>
      <w:marTop w:val="0"/>
      <w:marBottom w:val="0"/>
      <w:divBdr>
        <w:top w:val="none" w:sz="0" w:space="0" w:color="auto"/>
        <w:left w:val="none" w:sz="0" w:space="0" w:color="auto"/>
        <w:bottom w:val="none" w:sz="0" w:space="0" w:color="auto"/>
        <w:right w:val="none" w:sz="0" w:space="0" w:color="auto"/>
      </w:divBdr>
    </w:div>
    <w:div w:id="102382539">
      <w:bodyDiv w:val="1"/>
      <w:marLeft w:val="0"/>
      <w:marRight w:val="0"/>
      <w:marTop w:val="0"/>
      <w:marBottom w:val="0"/>
      <w:divBdr>
        <w:top w:val="none" w:sz="0" w:space="0" w:color="auto"/>
        <w:left w:val="none" w:sz="0" w:space="0" w:color="auto"/>
        <w:bottom w:val="none" w:sz="0" w:space="0" w:color="auto"/>
        <w:right w:val="none" w:sz="0" w:space="0" w:color="auto"/>
      </w:divBdr>
    </w:div>
    <w:div w:id="597636840">
      <w:bodyDiv w:val="1"/>
      <w:marLeft w:val="0"/>
      <w:marRight w:val="0"/>
      <w:marTop w:val="0"/>
      <w:marBottom w:val="0"/>
      <w:divBdr>
        <w:top w:val="none" w:sz="0" w:space="0" w:color="auto"/>
        <w:left w:val="none" w:sz="0" w:space="0" w:color="auto"/>
        <w:bottom w:val="none" w:sz="0" w:space="0" w:color="auto"/>
        <w:right w:val="none" w:sz="0" w:space="0" w:color="auto"/>
      </w:divBdr>
    </w:div>
    <w:div w:id="642581410">
      <w:bodyDiv w:val="1"/>
      <w:marLeft w:val="0"/>
      <w:marRight w:val="0"/>
      <w:marTop w:val="0"/>
      <w:marBottom w:val="0"/>
      <w:divBdr>
        <w:top w:val="none" w:sz="0" w:space="0" w:color="auto"/>
        <w:left w:val="none" w:sz="0" w:space="0" w:color="auto"/>
        <w:bottom w:val="none" w:sz="0" w:space="0" w:color="auto"/>
        <w:right w:val="none" w:sz="0" w:space="0" w:color="auto"/>
      </w:divBdr>
    </w:div>
    <w:div w:id="1094403522">
      <w:bodyDiv w:val="1"/>
      <w:marLeft w:val="0"/>
      <w:marRight w:val="0"/>
      <w:marTop w:val="0"/>
      <w:marBottom w:val="0"/>
      <w:divBdr>
        <w:top w:val="none" w:sz="0" w:space="0" w:color="auto"/>
        <w:left w:val="none" w:sz="0" w:space="0" w:color="auto"/>
        <w:bottom w:val="none" w:sz="0" w:space="0" w:color="auto"/>
        <w:right w:val="none" w:sz="0" w:space="0" w:color="auto"/>
      </w:divBdr>
    </w:div>
    <w:div w:id="1318923722">
      <w:bodyDiv w:val="1"/>
      <w:marLeft w:val="0"/>
      <w:marRight w:val="0"/>
      <w:marTop w:val="0"/>
      <w:marBottom w:val="0"/>
      <w:divBdr>
        <w:top w:val="none" w:sz="0" w:space="0" w:color="auto"/>
        <w:left w:val="none" w:sz="0" w:space="0" w:color="auto"/>
        <w:bottom w:val="none" w:sz="0" w:space="0" w:color="auto"/>
        <w:right w:val="none" w:sz="0" w:space="0" w:color="auto"/>
      </w:divBdr>
    </w:div>
    <w:div w:id="1382706755">
      <w:bodyDiv w:val="1"/>
      <w:marLeft w:val="0"/>
      <w:marRight w:val="0"/>
      <w:marTop w:val="0"/>
      <w:marBottom w:val="0"/>
      <w:divBdr>
        <w:top w:val="none" w:sz="0" w:space="0" w:color="auto"/>
        <w:left w:val="none" w:sz="0" w:space="0" w:color="auto"/>
        <w:bottom w:val="none" w:sz="0" w:space="0" w:color="auto"/>
        <w:right w:val="none" w:sz="0" w:space="0" w:color="auto"/>
      </w:divBdr>
    </w:div>
    <w:div w:id="1462528228">
      <w:bodyDiv w:val="1"/>
      <w:marLeft w:val="0"/>
      <w:marRight w:val="0"/>
      <w:marTop w:val="0"/>
      <w:marBottom w:val="0"/>
      <w:divBdr>
        <w:top w:val="none" w:sz="0" w:space="0" w:color="auto"/>
        <w:left w:val="none" w:sz="0" w:space="0" w:color="auto"/>
        <w:bottom w:val="none" w:sz="0" w:space="0" w:color="auto"/>
        <w:right w:val="none" w:sz="0" w:space="0" w:color="auto"/>
      </w:divBdr>
    </w:div>
    <w:div w:id="1769959151">
      <w:bodyDiv w:val="1"/>
      <w:marLeft w:val="0"/>
      <w:marRight w:val="0"/>
      <w:marTop w:val="0"/>
      <w:marBottom w:val="0"/>
      <w:divBdr>
        <w:top w:val="none" w:sz="0" w:space="0" w:color="auto"/>
        <w:left w:val="none" w:sz="0" w:space="0" w:color="auto"/>
        <w:bottom w:val="none" w:sz="0" w:space="0" w:color="auto"/>
        <w:right w:val="none" w:sz="0" w:space="0" w:color="auto"/>
      </w:divBdr>
    </w:div>
    <w:div w:id="1801024472">
      <w:bodyDiv w:val="1"/>
      <w:marLeft w:val="0"/>
      <w:marRight w:val="0"/>
      <w:marTop w:val="0"/>
      <w:marBottom w:val="0"/>
      <w:divBdr>
        <w:top w:val="none" w:sz="0" w:space="0" w:color="auto"/>
        <w:left w:val="none" w:sz="0" w:space="0" w:color="auto"/>
        <w:bottom w:val="none" w:sz="0" w:space="0" w:color="auto"/>
        <w:right w:val="none" w:sz="0" w:space="0" w:color="auto"/>
      </w:divBdr>
    </w:div>
    <w:div w:id="20857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0FD98-9584-46C1-B736-A4153562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 User</dc:creator>
  <cp:lastModifiedBy>Wendy McEwen</cp:lastModifiedBy>
  <cp:revision>2</cp:revision>
  <cp:lastPrinted>2011-05-25T18:11:00Z</cp:lastPrinted>
  <dcterms:created xsi:type="dcterms:W3CDTF">2014-06-04T23:44:00Z</dcterms:created>
  <dcterms:modified xsi:type="dcterms:W3CDTF">2014-06-04T23:44:00Z</dcterms:modified>
</cp:coreProperties>
</file>