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SCHOOL OF EDUCATION</w:t>
      </w:r>
    </w:p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 Address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Mailing Address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University Hall North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1200 East Colton Avenue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On Brockton Avenue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P.O. Box 3080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Between University Street &amp; Grove Street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Redlands, CA  92373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Phone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Fax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335-4010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335-5204</w:t>
      </w:r>
    </w:p>
    <w:p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COURSE SYLLABUS</w:t>
      </w:r>
    </w:p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13C81" w:rsidRDefault="00413C81" w:rsidP="00413C81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</w:rPr>
        <w:t>EDUC 773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ED0EC6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b/>
          <w:bCs/>
        </w:rPr>
        <w:t>Course Title:</w:t>
      </w:r>
      <w:r>
        <w:rPr>
          <w:b/>
          <w:bCs/>
        </w:rPr>
        <w:tab/>
      </w:r>
      <w:r>
        <w:rPr>
          <w:b/>
          <w:bCs/>
        </w:rPr>
        <w:tab/>
      </w:r>
      <w:r w:rsidR="00DE6201">
        <w:rPr>
          <w:rFonts w:ascii="Times New Roman" w:hAnsi="Times New Roman" w:cs="Times New Roman"/>
        </w:rPr>
        <w:t xml:space="preserve">Clear Administrative </w:t>
      </w:r>
      <w:r w:rsidR="00ED0EC6">
        <w:rPr>
          <w:rFonts w:ascii="Times New Roman" w:hAnsi="Times New Roman" w:cs="Times New Roman"/>
        </w:rPr>
        <w:t>S</w:t>
      </w:r>
      <w:r w:rsidR="00DE6201">
        <w:rPr>
          <w:rFonts w:ascii="Times New Roman" w:hAnsi="Times New Roman" w:cs="Times New Roman"/>
        </w:rPr>
        <w:t xml:space="preserve">ervices </w:t>
      </w:r>
      <w:r w:rsidR="00ED0EC6">
        <w:rPr>
          <w:rFonts w:ascii="Times New Roman" w:hAnsi="Times New Roman" w:cs="Times New Roman"/>
        </w:rPr>
        <w:t>C</w:t>
      </w:r>
      <w:r w:rsidR="00DE6201">
        <w:rPr>
          <w:rFonts w:ascii="Times New Roman" w:hAnsi="Times New Roman" w:cs="Times New Roman"/>
        </w:rPr>
        <w:t>redential</w:t>
      </w:r>
      <w:r>
        <w:rPr>
          <w:rFonts w:ascii="Times New Roman" w:hAnsi="Times New Roman" w:cs="Times New Roman"/>
        </w:rPr>
        <w:t>- CSPEL # 2</w:t>
      </w:r>
    </w:p>
    <w:p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13C81" w:rsidRDefault="00413C81" w:rsidP="00413C81">
      <w:pPr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CDE5" wp14:editId="523981CA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5943600" cy="0"/>
                <wp:effectExtent l="34290" t="35560" r="32385" b="311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15A61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pt" to="46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Faculty: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Phone: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Fax: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3C81" w:rsidRPr="004B3C2E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E-mail: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Hours: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3C81" w:rsidRDefault="00413C81" w:rsidP="00413C81">
      <w:pPr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4F3AF" wp14:editId="21753720">
                <wp:simplePos x="0" y="0"/>
                <wp:positionH relativeFrom="column">
                  <wp:posOffset>-62865</wp:posOffset>
                </wp:positionH>
                <wp:positionV relativeFrom="paragraph">
                  <wp:posOffset>107315</wp:posOffset>
                </wp:positionV>
                <wp:extent cx="5943600" cy="0"/>
                <wp:effectExtent l="34290" t="33020" r="32385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A70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45pt" to="46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CATALOG COURSE DESCRIPTION</w:t>
      </w:r>
    </w:p>
    <w:p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13C81" w:rsidRPr="00413C81" w:rsidRDefault="00413C81" w:rsidP="00413C81">
      <w:pPr>
        <w:rPr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Required of all </w:t>
      </w:r>
      <w:r w:rsidR="00DE6201">
        <w:rPr>
          <w:rFonts w:ascii="Times New Roman" w:hAnsi="Times New Roman" w:cs="Times New Roman"/>
          <w:color w:val="000000"/>
        </w:rPr>
        <w:t xml:space="preserve">Clear </w:t>
      </w:r>
      <w:r>
        <w:rPr>
          <w:rFonts w:ascii="Times New Roman" w:hAnsi="Times New Roman" w:cs="Times New Roman"/>
          <w:color w:val="000000"/>
        </w:rPr>
        <w:t>Admin</w:t>
      </w:r>
      <w:r w:rsidR="00DE6201">
        <w:rPr>
          <w:rFonts w:ascii="Times New Roman" w:hAnsi="Times New Roman" w:cs="Times New Roman"/>
          <w:color w:val="000000"/>
        </w:rPr>
        <w:t>istrative Services Credential (C</w:t>
      </w:r>
      <w:r>
        <w:rPr>
          <w:rFonts w:ascii="Times New Roman" w:hAnsi="Times New Roman" w:cs="Times New Roman"/>
          <w:color w:val="000000"/>
        </w:rPr>
        <w:t>ASC) candidates.  Working with a mentor, students must demonstrate mastery of the California Professional Standard for Educational Leaders</w:t>
      </w:r>
      <w:r w:rsidR="00163C48">
        <w:rPr>
          <w:rFonts w:ascii="Times New Roman" w:hAnsi="Times New Roman" w:cs="Times New Roman"/>
          <w:color w:val="000000"/>
        </w:rPr>
        <w:t xml:space="preserve"> (CPSEL)</w:t>
      </w:r>
      <w:r>
        <w:rPr>
          <w:rFonts w:ascii="Times New Roman" w:hAnsi="Times New Roman" w:cs="Times New Roman"/>
          <w:color w:val="000000"/>
        </w:rPr>
        <w:t xml:space="preserve"> # 2: </w:t>
      </w:r>
      <w:r w:rsidRPr="00413C81">
        <w:rPr>
          <w:b/>
          <w:bCs/>
        </w:rPr>
        <w:t xml:space="preserve"> INSTRUCTIONAL LEADERSHIP</w:t>
      </w:r>
    </w:p>
    <w:p w:rsidR="00413C81" w:rsidRDefault="00413C81" w:rsidP="00413C81">
      <w:pPr>
        <w:jc w:val="both"/>
        <w:rPr>
          <w:rFonts w:ascii="Times New Roman" w:hAnsi="Times New Roman" w:cs="Times New Roman"/>
          <w:color w:val="000000"/>
        </w:rPr>
      </w:pPr>
    </w:p>
    <w:p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13C81" w:rsidRPr="004410D2" w:rsidRDefault="00413C81" w:rsidP="00413C81">
      <w:pPr>
        <w:tabs>
          <w:tab w:val="center" w:pos="-1980"/>
        </w:tabs>
        <w:jc w:val="both"/>
        <w:rPr>
          <w:b/>
          <w:bCs/>
          <w:sz w:val="28"/>
          <w:szCs w:val="28"/>
          <w:u w:val="single"/>
        </w:rPr>
      </w:pPr>
      <w:r w:rsidRPr="004410D2">
        <w:rPr>
          <w:b/>
          <w:bCs/>
          <w:sz w:val="28"/>
          <w:szCs w:val="28"/>
          <w:u w:val="single"/>
        </w:rPr>
        <w:t>Course Objectives/Competencies</w:t>
      </w:r>
    </w:p>
    <w:p w:rsidR="00413C81" w:rsidRDefault="00413C81" w:rsidP="00413C81">
      <w:pPr>
        <w:tabs>
          <w:tab w:val="center" w:pos="-1980"/>
        </w:tabs>
        <w:jc w:val="both"/>
      </w:pPr>
    </w:p>
    <w:p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University Mentor</w:t>
      </w:r>
    </w:p>
    <w:p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Worksite Mentor</w:t>
      </w:r>
    </w:p>
    <w:p w:rsidR="00413C81" w:rsidRDefault="00413C81" w:rsidP="00413C81">
      <w:pPr>
        <w:pStyle w:val="ListParagraph"/>
        <w:numPr>
          <w:ilvl w:val="0"/>
          <w:numId w:val="1"/>
        </w:numPr>
      </w:pPr>
      <w:r>
        <w:t>Candidates will demonstrate mastery of the following, evidenced by a narrative and artifact:</w:t>
      </w:r>
    </w:p>
    <w:p w:rsidR="00413C81" w:rsidRDefault="00413C81" w:rsidP="00413C81">
      <w:pPr>
        <w:pStyle w:val="ListParagraph"/>
      </w:pPr>
    </w:p>
    <w:p w:rsidR="00413C81" w:rsidRPr="00413C81" w:rsidRDefault="00413C81" w:rsidP="00413C81">
      <w:r w:rsidRPr="00413C81">
        <w:rPr>
          <w:b/>
        </w:rPr>
        <w:t>STANDARD 2: INSTRUCTIONAL LEADERSHIP</w:t>
      </w:r>
      <w:r w:rsidRPr="00413C81">
        <w:t xml:space="preserve">  </w:t>
      </w:r>
    </w:p>
    <w:p w:rsidR="00413C81" w:rsidRPr="00413C81" w:rsidRDefault="00413C81" w:rsidP="00413C81">
      <w:pPr>
        <w:ind w:firstLine="720"/>
      </w:pPr>
      <w:r w:rsidRPr="00413C81">
        <w:t xml:space="preserve">Education leaders shape a collaborative culture of teaching and learning informed by professional standards and focused on student and professional growth.  </w:t>
      </w:r>
    </w:p>
    <w:p w:rsidR="00413C81" w:rsidRPr="00413C81" w:rsidRDefault="00413C81" w:rsidP="00413C81"/>
    <w:p w:rsidR="00413C81" w:rsidRPr="00413C81" w:rsidRDefault="00413C81" w:rsidP="00413C81">
      <w:pPr>
        <w:ind w:left="360" w:hanging="360"/>
        <w:rPr>
          <w:u w:val="single"/>
        </w:rPr>
      </w:pPr>
      <w:r w:rsidRPr="00413C81">
        <w:rPr>
          <w:u w:val="single"/>
        </w:rPr>
        <w:t>Element 2A: Professional Learning Culture</w:t>
      </w:r>
    </w:p>
    <w:p w:rsidR="00413C81" w:rsidRPr="00413C81" w:rsidRDefault="00413C81" w:rsidP="00413C81">
      <w:pPr>
        <w:ind w:left="360" w:hanging="360"/>
      </w:pPr>
      <w:r w:rsidRPr="00413C81">
        <w:t xml:space="preserve"> Leaders promote a culture in which staff engages in individual and collective professional learning that results in their continuous improvement and high performance.   </w:t>
      </w:r>
    </w:p>
    <w:p w:rsidR="00413C81" w:rsidRPr="00413C81" w:rsidRDefault="00413C81" w:rsidP="00413C81">
      <w:pPr>
        <w:ind w:left="360" w:hanging="360"/>
      </w:pPr>
    </w:p>
    <w:p w:rsidR="00413C81" w:rsidRPr="00413C81" w:rsidRDefault="00413C81" w:rsidP="00413C81">
      <w:pPr>
        <w:ind w:left="360" w:hanging="360"/>
      </w:pPr>
      <w:r w:rsidRPr="00413C81">
        <w:t xml:space="preserve">Example Indicators: </w:t>
      </w:r>
    </w:p>
    <w:p w:rsidR="00413C81" w:rsidRPr="00413C81" w:rsidRDefault="00413C81" w:rsidP="00413C81">
      <w:pPr>
        <w:ind w:left="360" w:hanging="360"/>
      </w:pPr>
      <w:r w:rsidRPr="00413C81">
        <w:t xml:space="preserve">2A-1 Establish coherent, research-based professional learning aligned with organizational vision and goals for educator and student growth. </w:t>
      </w:r>
    </w:p>
    <w:p w:rsidR="00413C81" w:rsidRPr="00413C81" w:rsidRDefault="00413C81" w:rsidP="00413C81">
      <w:pPr>
        <w:ind w:left="360" w:hanging="360"/>
      </w:pPr>
      <w:r w:rsidRPr="00413C81">
        <w:lastRenderedPageBreak/>
        <w:t xml:space="preserve"> 2A-2 Promote professional learning plans that focus on real situations and specific needs related to increasing the learning and well-being of all staff and students.</w:t>
      </w:r>
    </w:p>
    <w:p w:rsidR="00413C81" w:rsidRPr="00413C81" w:rsidRDefault="00413C81" w:rsidP="00413C81">
      <w:pPr>
        <w:ind w:left="360" w:hanging="360"/>
      </w:pPr>
      <w:r w:rsidRPr="00413C81">
        <w:t xml:space="preserve"> 2A-3 Capitalize on the diverse experience and abilities of staff to plan, implement, and assess professional learning.  </w:t>
      </w:r>
    </w:p>
    <w:p w:rsidR="00413C81" w:rsidRPr="00413C81" w:rsidRDefault="00413C81" w:rsidP="00413C81">
      <w:pPr>
        <w:ind w:left="360" w:hanging="360"/>
      </w:pPr>
      <w:r w:rsidRPr="00413C81">
        <w:t>2A-4 Strengthen staff trust, shared responsibility, and leadership by instituting structures and processes that promote collaborative inquiry and problem solving.</w:t>
      </w:r>
    </w:p>
    <w:p w:rsidR="00413C81" w:rsidRPr="00413C81" w:rsidRDefault="00413C81" w:rsidP="00413C81">
      <w:pPr>
        <w:ind w:left="360" w:hanging="360"/>
      </w:pPr>
      <w:r w:rsidRPr="00413C81">
        <w:t xml:space="preserve">   </w:t>
      </w:r>
    </w:p>
    <w:p w:rsidR="00413C81" w:rsidRPr="00413C81" w:rsidRDefault="00413C81" w:rsidP="00413C81">
      <w:pPr>
        <w:ind w:left="360" w:hanging="360"/>
      </w:pPr>
      <w:r w:rsidRPr="00413C81">
        <w:rPr>
          <w:u w:val="single"/>
        </w:rPr>
        <w:t>Element 2B: Curriculum and Instruction</w:t>
      </w:r>
      <w:r w:rsidRPr="00413C81">
        <w:t xml:space="preserve"> </w:t>
      </w:r>
    </w:p>
    <w:p w:rsidR="00413C81" w:rsidRPr="00413C81" w:rsidRDefault="00413C81" w:rsidP="00413C81">
      <w:pPr>
        <w:ind w:left="360" w:hanging="360"/>
      </w:pPr>
      <w:r w:rsidRPr="00413C81">
        <w:t xml:space="preserve">Leaders guide and support the implementation of standards-based curriculum, instruction, and assessments that address student expectations and outcomes.   </w:t>
      </w:r>
    </w:p>
    <w:p w:rsidR="00413C81" w:rsidRPr="00413C81" w:rsidRDefault="00413C81" w:rsidP="00413C81">
      <w:pPr>
        <w:ind w:left="360" w:hanging="360"/>
      </w:pPr>
      <w:r w:rsidRPr="00413C81">
        <w:t>Example Indicators:</w:t>
      </w:r>
    </w:p>
    <w:p w:rsidR="00413C81" w:rsidRPr="00413C81" w:rsidRDefault="00413C81" w:rsidP="00413C81">
      <w:pPr>
        <w:ind w:left="360" w:hanging="360"/>
      </w:pPr>
      <w:r w:rsidRPr="00413C81">
        <w:t xml:space="preserve"> 2B-1 Develop a shared understanding of adopted standards-based curriculum that reflects student content and performance expectations. </w:t>
      </w:r>
    </w:p>
    <w:p w:rsidR="00413C81" w:rsidRPr="00413C81" w:rsidRDefault="00413C81" w:rsidP="00413C81">
      <w:pPr>
        <w:ind w:left="360" w:hanging="360"/>
      </w:pPr>
      <w:r w:rsidRPr="00413C81">
        <w:t>2B-2 Promote and monitor the use of state frameworks and guides that offer evidence-based instructional and support strategies to increase learning for diverse student assets and needs.</w:t>
      </w:r>
    </w:p>
    <w:p w:rsidR="00413C81" w:rsidRPr="00413C81" w:rsidRDefault="00413C81" w:rsidP="00413C81">
      <w:pPr>
        <w:ind w:left="360" w:hanging="360"/>
      </w:pPr>
      <w:r w:rsidRPr="00413C81">
        <w:t xml:space="preserve"> 2B-3 Provide access to a variety of resources that are needed for the effective instruction and differentiated support of all students.  </w:t>
      </w:r>
    </w:p>
    <w:p w:rsidR="00413C81" w:rsidRPr="00413C81" w:rsidRDefault="00413C81" w:rsidP="00413C81">
      <w:pPr>
        <w:ind w:left="360" w:hanging="360"/>
      </w:pPr>
      <w:r w:rsidRPr="00413C81">
        <w:t xml:space="preserve">2B-4 Guide and monitor the alignment of curriculum, instruction, assessment, and professional practice.  </w:t>
      </w:r>
    </w:p>
    <w:p w:rsidR="00413C81" w:rsidRPr="00413C81" w:rsidRDefault="00413C81" w:rsidP="00413C81">
      <w:pPr>
        <w:ind w:left="360" w:hanging="360"/>
      </w:pPr>
    </w:p>
    <w:p w:rsidR="00413C81" w:rsidRPr="00413C81" w:rsidRDefault="00413C81" w:rsidP="00413C81">
      <w:pPr>
        <w:ind w:left="360" w:hanging="360"/>
      </w:pPr>
      <w:r w:rsidRPr="00413C81">
        <w:rPr>
          <w:u w:val="single"/>
        </w:rPr>
        <w:t>Element 2C: Assessment and Accountability</w:t>
      </w:r>
      <w:r w:rsidRPr="00413C81">
        <w:t xml:space="preserve"> </w:t>
      </w:r>
    </w:p>
    <w:p w:rsidR="00413C81" w:rsidRPr="00413C81" w:rsidRDefault="00413C81" w:rsidP="00413C81">
      <w:pPr>
        <w:ind w:left="360" w:hanging="360"/>
      </w:pPr>
      <w:r w:rsidRPr="00413C81">
        <w:t xml:space="preserve">Leaders develop and use assessment and accountability systems to monitor, improve, and extend educator practice, program outcomes and student learning.   </w:t>
      </w:r>
    </w:p>
    <w:p w:rsidR="00413C81" w:rsidRPr="00413C81" w:rsidRDefault="00413C81" w:rsidP="00413C81">
      <w:pPr>
        <w:ind w:left="360" w:hanging="360"/>
      </w:pPr>
    </w:p>
    <w:p w:rsidR="00413C81" w:rsidRPr="00413C81" w:rsidRDefault="00413C81" w:rsidP="00413C81">
      <w:pPr>
        <w:ind w:left="360" w:hanging="360"/>
      </w:pPr>
      <w:r w:rsidRPr="00413C81">
        <w:t xml:space="preserve">Example Indicators: </w:t>
      </w:r>
    </w:p>
    <w:p w:rsidR="00413C81" w:rsidRPr="00413C81" w:rsidRDefault="00413C81" w:rsidP="00413C81">
      <w:pPr>
        <w:ind w:left="360" w:hanging="360"/>
      </w:pPr>
      <w:r w:rsidRPr="00413C81">
        <w:t xml:space="preserve">2C-1 Define clear purposes, goals, and working agreements for collecting and sharing information about professional practice and student outcomes. </w:t>
      </w:r>
    </w:p>
    <w:p w:rsidR="00413C81" w:rsidRPr="00413C81" w:rsidRDefault="00413C81" w:rsidP="00413C81">
      <w:pPr>
        <w:ind w:left="360" w:hanging="360"/>
      </w:pPr>
      <w:r w:rsidRPr="00413C81">
        <w:t xml:space="preserve">2C-2 Guide staff and the community in regular disaggregation and analysis of local and state student assessment results and program data.  </w:t>
      </w:r>
    </w:p>
    <w:p w:rsidR="00413C81" w:rsidRPr="00413C81" w:rsidRDefault="00413C81" w:rsidP="00413C81">
      <w:pPr>
        <w:ind w:left="360" w:hanging="360"/>
      </w:pPr>
      <w:r w:rsidRPr="00413C81">
        <w:t xml:space="preserve">2C-3 Use information from a variety of sources to guide program and professional learning planning, implementation and revisions.  </w:t>
      </w:r>
    </w:p>
    <w:p w:rsidR="00413C81" w:rsidRPr="00413C81" w:rsidRDefault="00413C81" w:rsidP="00413C81">
      <w:pPr>
        <w:ind w:left="360" w:hanging="360"/>
      </w:pPr>
      <w:r w:rsidRPr="00413C81">
        <w:t xml:space="preserve"> 2C-4 Use professional expectations and standards to guide, monitor, support, and supervise to improve teaching and learning </w:t>
      </w:r>
    </w:p>
    <w:p w:rsidR="00413C81" w:rsidRPr="00413C81" w:rsidRDefault="00413C81" w:rsidP="00413C81">
      <w:pPr>
        <w:ind w:left="360" w:hanging="360"/>
      </w:pPr>
      <w:r w:rsidRPr="00413C81">
        <w:t xml:space="preserve">2C-5 Apply a variety of tools and technology to gather feedback, organize and analyze multiple data sources, and monitor student progress directed toward improving teaching and learning.  </w:t>
      </w:r>
    </w:p>
    <w:p w:rsidR="00A87E79" w:rsidRDefault="00A87E79"/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Required Reading:</w:t>
      </w: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 w:rsidRPr="00EB3F60">
        <w:rPr>
          <w:rFonts w:ascii="Times New Roman" w:hAnsi="Times New Roman" w:cs="Times New Roman"/>
          <w:i/>
        </w:rPr>
        <w:t xml:space="preserve">The California Professional Standards for Educational Leaders </w:t>
      </w:r>
      <w:r w:rsidRPr="00EB3F60">
        <w:rPr>
          <w:rFonts w:ascii="Times New Roman" w:hAnsi="Times New Roman" w:cs="Times New Roman"/>
        </w:rPr>
        <w:t>(CPSEL)</w:t>
      </w:r>
      <w:r>
        <w:rPr>
          <w:rFonts w:ascii="Times New Roman" w:hAnsi="Times New Roman" w:cs="Times New Roman"/>
        </w:rPr>
        <w:t xml:space="preserve"> #2</w:t>
      </w:r>
    </w:p>
    <w:p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provided by the mentor not to exceed 50 pages</w:t>
      </w:r>
    </w:p>
    <w:p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1C41F6" w:rsidRDefault="001C41F6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1C41F6" w:rsidRDefault="001C41F6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1C41F6" w:rsidRDefault="001C41F6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1C41F6" w:rsidRPr="00EB3F60" w:rsidRDefault="001C41F6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lastRenderedPageBreak/>
        <w:t>Assessment:</w:t>
      </w: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160"/>
      </w:tblGrid>
      <w:tr w:rsidR="00413C81" w:rsidRPr="00EB3F60" w:rsidTr="00187C8B">
        <w:tc>
          <w:tcPr>
            <w:tcW w:w="4788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Points</w:t>
            </w:r>
          </w:p>
        </w:tc>
      </w:tr>
      <w:tr w:rsidR="00413C81" w:rsidRPr="00EB3F60" w:rsidTr="00187C8B">
        <w:tc>
          <w:tcPr>
            <w:tcW w:w="4788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 mentor confirmation</w:t>
            </w:r>
          </w:p>
        </w:tc>
        <w:tc>
          <w:tcPr>
            <w:tcW w:w="2160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3C81" w:rsidRPr="00EB3F60" w:rsidTr="00187C8B">
        <w:tc>
          <w:tcPr>
            <w:tcW w:w="4788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 supervisor mentor confirmation</w:t>
            </w:r>
          </w:p>
        </w:tc>
        <w:tc>
          <w:tcPr>
            <w:tcW w:w="2160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3C81" w:rsidRPr="00EB3F60" w:rsidTr="00187C8B">
        <w:tc>
          <w:tcPr>
            <w:tcW w:w="4788" w:type="dxa"/>
            <w:shd w:val="clear" w:color="auto" w:fill="auto"/>
          </w:tcPr>
          <w:p w:rsidR="00413C81" w:rsidRPr="00EB3F60" w:rsidRDefault="00DE620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CPSEL #2</w:t>
            </w:r>
            <w:r w:rsidR="00413C81">
              <w:rPr>
                <w:rFonts w:ascii="Times New Roman" w:hAnsi="Times New Roman" w:cs="Times New Roman"/>
              </w:rPr>
              <w:t xml:space="preserve"> assignment completion</w:t>
            </w:r>
          </w:p>
        </w:tc>
        <w:tc>
          <w:tcPr>
            <w:tcW w:w="2160" w:type="dxa"/>
            <w:shd w:val="clear" w:color="auto" w:fill="auto"/>
          </w:tcPr>
          <w:p w:rsidR="00413C81" w:rsidRPr="00EB3F60" w:rsidRDefault="00183B8A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3C81" w:rsidRPr="00EB3F60">
              <w:rPr>
                <w:rFonts w:ascii="Times New Roman" w:hAnsi="Times New Roman" w:cs="Times New Roman"/>
              </w:rPr>
              <w:t>0</w:t>
            </w:r>
          </w:p>
        </w:tc>
      </w:tr>
      <w:tr w:rsidR="00413C81" w:rsidRPr="00EB3F60" w:rsidTr="00187C8B">
        <w:tc>
          <w:tcPr>
            <w:tcW w:w="4788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13C81" w:rsidRPr="00EB3F60" w:rsidRDefault="00413C81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</w:p>
    <w:p w:rsidR="00413C81" w:rsidRDefault="00163C48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Grading: 80-100 = Credit</w:t>
      </w:r>
    </w:p>
    <w:p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Schedule:</w:t>
      </w: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3C81" w:rsidRPr="00EB3F60" w:rsidTr="00187C8B">
        <w:tc>
          <w:tcPr>
            <w:tcW w:w="3192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3192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192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413C81" w:rsidRPr="00EB3F60" w:rsidTr="00187C8B"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Orientation</w:t>
            </w:r>
          </w:p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Read CPSEL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#2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 I</w:t>
            </w:r>
          </w:p>
        </w:tc>
      </w:tr>
      <w:tr w:rsidR="00413C81" w:rsidRPr="00EB3F60" w:rsidTr="00187C8B"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:rsidR="00413C81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CSPEL # 2</w:t>
            </w:r>
            <w:r w:rsidR="00413C81">
              <w:rPr>
                <w:rFonts w:ascii="Times New Roman" w:hAnsi="Times New Roman" w:cs="Times New Roman"/>
                <w:sz w:val="28"/>
                <w:szCs w:val="28"/>
              </w:rPr>
              <w:t xml:space="preserve"> review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Participate in Online Discussion</w:t>
            </w:r>
          </w:p>
          <w:p w:rsidR="00413C81" w:rsidRPr="00EB3F60" w:rsidRDefault="00413C81" w:rsidP="00187C8B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#2A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413C81" w:rsidRPr="00EB3F60" w:rsidTr="00187C8B"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3192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#2B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413C81" w:rsidRPr="00EB3F60" w:rsidTr="00187C8B">
        <w:tc>
          <w:tcPr>
            <w:tcW w:w="3192" w:type="dxa"/>
            <w:shd w:val="clear" w:color="auto" w:fill="auto"/>
          </w:tcPr>
          <w:p w:rsidR="00413C81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:rsidR="00DE6201" w:rsidRPr="00EB3F60" w:rsidRDefault="00DE6201" w:rsidP="00DE620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Participate in Online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 2C</w:t>
            </w:r>
          </w:p>
        </w:tc>
      </w:tr>
      <w:tr w:rsidR="00DE6201" w:rsidRPr="00EB3F60" w:rsidTr="00187C8B">
        <w:tc>
          <w:tcPr>
            <w:tcW w:w="3192" w:type="dxa"/>
            <w:shd w:val="clear" w:color="auto" w:fill="auto"/>
          </w:tcPr>
          <w:p w:rsidR="00DE6201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6201" w:rsidRPr="00EB3F60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:rsidR="00DE6201" w:rsidRPr="00EB3F60" w:rsidRDefault="00DE6201" w:rsidP="00DE620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Plan Review</w:t>
            </w:r>
          </w:p>
          <w:p w:rsidR="00DE6201" w:rsidRDefault="00DE6201" w:rsidP="00DE620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DE6201" w:rsidRDefault="00DE620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#2 Artifact &amp; Reflection Due</w:t>
            </w:r>
          </w:p>
        </w:tc>
      </w:tr>
    </w:tbl>
    <w:p w:rsidR="00AA2E10" w:rsidRDefault="00AA2E10"/>
    <w:p w:rsidR="00AA2E10" w:rsidRDefault="00AA2E10">
      <w:pPr>
        <w:spacing w:after="200" w:line="276" w:lineRule="auto"/>
      </w:pPr>
      <w:r>
        <w:br w:type="page"/>
      </w:r>
    </w:p>
    <w:p w:rsidR="00AA2E10" w:rsidRPr="00DE6201" w:rsidRDefault="00AA2E10" w:rsidP="00AA2E10">
      <w:pPr>
        <w:widowControl w:val="0"/>
        <w:rPr>
          <w:rFonts w:ascii="Apple Chancery" w:hAnsi="Apple Chancery" w:cs="Apple Chancery"/>
          <w:sz w:val="36"/>
          <w:szCs w:val="36"/>
        </w:rPr>
      </w:pPr>
      <w:r w:rsidRPr="00DE6201">
        <w:rPr>
          <w:rFonts w:ascii="Apple Chancery" w:hAnsi="Apple Chancery" w:cs="Apple Chancery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A8ED" wp14:editId="6420439E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2743200" cy="5715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10" w:rsidRPr="00097631" w:rsidRDefault="00AA2E10" w:rsidP="00AA2E1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7631"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-24.75pt;width:3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" strokeweight="3pt">
                <v:textbox>
                  <w:txbxContent>
                    <w:p w:rsidR="00AA2E10" w:rsidRPr="00097631" w:rsidRDefault="00AA2E10" w:rsidP="00AA2E10">
                      <w:pPr>
                        <w:rPr>
                          <w:rFonts w:ascii="Arial Narrow" w:hAnsi="Arial Narrow"/>
                        </w:rPr>
                      </w:pPr>
                      <w:r w:rsidRPr="00097631"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DE6201">
        <w:rPr>
          <w:rFonts w:ascii="Apple Chancery" w:hAnsi="Apple Chancery" w:cs="Apple Chancery"/>
          <w:sz w:val="36"/>
          <w:szCs w:val="36"/>
        </w:rPr>
        <w:t>University of Redlands</w:t>
      </w:r>
    </w:p>
    <w:p w:rsidR="00AA2E10" w:rsidRPr="00AA2E10" w:rsidRDefault="00AA2E10" w:rsidP="00AA2E10">
      <w:pPr>
        <w:keepNext/>
        <w:widowControl w:val="0"/>
        <w:outlineLvl w:val="0"/>
        <w:rPr>
          <w:rFonts w:ascii="Times New Roman" w:eastAsia="Arial Unicode MS" w:hAnsi="Times New Roman" w:cs="Times New Roman"/>
          <w:b/>
          <w:szCs w:val="20"/>
        </w:rPr>
      </w:pPr>
      <w:r>
        <w:rPr>
          <w:rFonts w:ascii="Times New Roman" w:eastAsia="Arial Unicode MS" w:hAnsi="Times New Roman" w:cs="Times New Roman"/>
          <w:b/>
          <w:szCs w:val="20"/>
        </w:rPr>
        <w:t>Education 773</w:t>
      </w:r>
    </w:p>
    <w:p w:rsidR="00AA2E10" w:rsidRPr="00AA2E10" w:rsidRDefault="00AA2E10" w:rsidP="00AA2E10">
      <w:pPr>
        <w:widowControl w:val="0"/>
        <w:rPr>
          <w:rFonts w:ascii="Times New Roman" w:hAnsi="Times New Roman" w:cs="Times New Roman"/>
          <w:b/>
        </w:rPr>
      </w:pPr>
    </w:p>
    <w:p w:rsidR="00AA2E10" w:rsidRPr="00AA2E10" w:rsidRDefault="00DE6201" w:rsidP="00AA2E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CPSEL #2</w:t>
      </w:r>
      <w:r w:rsidR="00AA2E10" w:rsidRPr="00AA2E10">
        <w:rPr>
          <w:rFonts w:ascii="Times New Roman" w:hAnsi="Times New Roman" w:cs="Times New Roman"/>
          <w:b/>
          <w:i/>
          <w:sz w:val="28"/>
          <w:szCs w:val="28"/>
        </w:rPr>
        <w:t xml:space="preserve"> Rubric</w:t>
      </w:r>
    </w:p>
    <w:p w:rsidR="00AA2E10" w:rsidRPr="00AA2E10" w:rsidRDefault="00AA2E10" w:rsidP="00AA2E10">
      <w:pPr>
        <w:jc w:val="center"/>
        <w:rPr>
          <w:rFonts w:ascii="Times New Roman" w:hAnsi="Times New Roman" w:cs="Times New Roman"/>
          <w:b/>
          <w:i/>
        </w:rPr>
      </w:pPr>
    </w:p>
    <w:p w:rsidR="00AA2E10" w:rsidRPr="00AA2E10" w:rsidRDefault="00183B8A" w:rsidP="00AA2E10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An “A” (6</w:t>
      </w:r>
      <w:r w:rsidR="00AA2E10" w:rsidRPr="00AA2E10">
        <w:rPr>
          <w:rFonts w:ascii="Times New Roman" w:hAnsi="Times New Roman" w:cs="Times New Roman"/>
          <w:b/>
          <w:i/>
          <w:u w:val="single"/>
        </w:rPr>
        <w:t xml:space="preserve">0) </w:t>
      </w:r>
      <w:r w:rsidR="00DE6201">
        <w:rPr>
          <w:rFonts w:ascii="Times New Roman" w:hAnsi="Times New Roman" w:cs="Times New Roman"/>
          <w:b/>
          <w:i/>
          <w:u w:val="single"/>
        </w:rPr>
        <w:t>CPSEL #2</w:t>
      </w:r>
    </w:p>
    <w:p w:rsidR="00AA2E10" w:rsidRPr="00AA2E10" w:rsidRDefault="00AA2E10" w:rsidP="00AA2E1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AA2E10" w:rsidRDefault="00AA2E10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 xml:space="preserve">Is presented on the </w:t>
      </w:r>
      <w:r>
        <w:rPr>
          <w:rFonts w:ascii="Times New Roman" w:hAnsi="Times New Roman" w:cs="Times New Roman"/>
          <w:b/>
        </w:rPr>
        <w:t xml:space="preserve">CPSEL #2 </w:t>
      </w:r>
      <w:r w:rsidRPr="00AA2E10">
        <w:rPr>
          <w:rFonts w:ascii="Times New Roman" w:hAnsi="Times New Roman" w:cs="Times New Roman"/>
          <w:b/>
        </w:rPr>
        <w:t>Form</w:t>
      </w:r>
    </w:p>
    <w:p w:rsidR="00DE6201" w:rsidRPr="00AA2E10" w:rsidRDefault="00DE6201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Reflection of </w:t>
      </w:r>
      <w:proofErr w:type="spellStart"/>
      <w:r>
        <w:rPr>
          <w:rFonts w:ascii="Times New Roman" w:hAnsi="Times New Roman" w:cs="Times New Roman"/>
          <w:b/>
        </w:rPr>
        <w:t>Khine</w:t>
      </w:r>
      <w:proofErr w:type="spellEnd"/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Saleh</w:t>
      </w:r>
      <w:proofErr w:type="spellEnd"/>
      <w:r>
        <w:rPr>
          <w:rFonts w:ascii="Times New Roman" w:hAnsi="Times New Roman" w:cs="Times New Roman"/>
          <w:b/>
        </w:rPr>
        <w:t xml:space="preserve"> Transformative Leadership and Educational Excellence (3-5 pages)</w:t>
      </w:r>
    </w:p>
    <w:p w:rsidR="00AA2E10" w:rsidRPr="00AA2E10" w:rsidRDefault="00AA2E10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>Specifies how the candidate will master the CPSEL standard</w:t>
      </w:r>
    </w:p>
    <w:p w:rsidR="00AA2E10" w:rsidRPr="00AA2E10" w:rsidRDefault="00AA2E10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>Specifies an appropriate artifact for the CPSEL standard</w:t>
      </w:r>
    </w:p>
    <w:p w:rsidR="00AA2E10" w:rsidRPr="00AA2E10" w:rsidRDefault="00AA2E10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>Specifies how the candidate will master the CPSEL elements</w:t>
      </w:r>
    </w:p>
    <w:p w:rsidR="00AA2E10" w:rsidRPr="00AA2E10" w:rsidRDefault="00AA2E10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>Specifies an appropriate artifact for each CPSEL element</w:t>
      </w:r>
    </w:p>
    <w:p w:rsidR="00AA2E10" w:rsidRPr="00AA2E10" w:rsidRDefault="00AA2E10" w:rsidP="00AA2E1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>The standard mastery form and artifacts are posted on Moodle</w:t>
      </w:r>
    </w:p>
    <w:p w:rsidR="00AA2E10" w:rsidRPr="00AA2E10" w:rsidRDefault="00AA2E10" w:rsidP="00AA2E10">
      <w:pPr>
        <w:ind w:left="720"/>
        <w:rPr>
          <w:rFonts w:ascii="Times New Roman" w:hAnsi="Times New Roman" w:cs="Times New Roman"/>
          <w:b/>
        </w:rPr>
      </w:pPr>
      <w:r w:rsidRPr="00AA2E10">
        <w:rPr>
          <w:rFonts w:ascii="Times New Roman" w:hAnsi="Times New Roman" w:cs="Times New Roman"/>
          <w:b/>
        </w:rPr>
        <w:t>Or downloaded to a flash drive or CD</w:t>
      </w:r>
    </w:p>
    <w:p w:rsidR="00AA2E10" w:rsidRPr="00AA2E10" w:rsidRDefault="00AA2E10" w:rsidP="00AA2E1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AA2E10" w:rsidRPr="00AA2E10" w:rsidRDefault="00AA2E10" w:rsidP="00AA2E10">
      <w:pPr>
        <w:jc w:val="center"/>
        <w:rPr>
          <w:rFonts w:ascii="Times New Roman" w:hAnsi="Times New Roman" w:cs="Times New Roman"/>
          <w:b/>
          <w:i/>
          <w:u w:val="single"/>
        </w:rPr>
      </w:pPr>
      <w:proofErr w:type="gramStart"/>
      <w:r w:rsidRPr="00AA2E10">
        <w:rPr>
          <w:rFonts w:ascii="Times New Roman" w:hAnsi="Times New Roman" w:cs="Times New Roman"/>
          <w:b/>
          <w:i/>
          <w:u w:val="single"/>
        </w:rPr>
        <w:t>a</w:t>
      </w:r>
      <w:proofErr w:type="gramEnd"/>
      <w:r w:rsidRPr="00AA2E10">
        <w:rPr>
          <w:rFonts w:ascii="Times New Roman" w:hAnsi="Times New Roman" w:cs="Times New Roman"/>
          <w:b/>
          <w:i/>
          <w:u w:val="single"/>
        </w:rPr>
        <w:t xml:space="preserve"> “B</w:t>
      </w:r>
      <w:r w:rsidR="00183B8A">
        <w:rPr>
          <w:rFonts w:ascii="Times New Roman" w:hAnsi="Times New Roman" w:cs="Times New Roman"/>
          <w:b/>
          <w:i/>
          <w:u w:val="single"/>
        </w:rPr>
        <w:t>” (5</w:t>
      </w:r>
      <w:r w:rsidRPr="00AA2E10">
        <w:rPr>
          <w:rFonts w:ascii="Times New Roman" w:hAnsi="Times New Roman" w:cs="Times New Roman"/>
          <w:b/>
          <w:i/>
          <w:u w:val="single"/>
        </w:rPr>
        <w:t xml:space="preserve">0) </w:t>
      </w:r>
      <w:r>
        <w:rPr>
          <w:rFonts w:ascii="Times New Roman" w:hAnsi="Times New Roman" w:cs="Times New Roman"/>
          <w:b/>
          <w:i/>
          <w:u w:val="single"/>
        </w:rPr>
        <w:t>CPSEL #2</w:t>
      </w:r>
    </w:p>
    <w:p w:rsidR="00AA2E10" w:rsidRPr="00AA2E10" w:rsidRDefault="00AA2E10" w:rsidP="00AA2E1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AA2E10" w:rsidRPr="00AA2E10" w:rsidRDefault="00AA2E10" w:rsidP="00AA2E10">
      <w:pPr>
        <w:jc w:val="center"/>
        <w:rPr>
          <w:rFonts w:ascii="Times New Roman" w:hAnsi="Times New Roman" w:cs="Times New Roman"/>
        </w:rPr>
      </w:pPr>
      <w:r w:rsidRPr="00AA2E10">
        <w:rPr>
          <w:rFonts w:ascii="Times New Roman" w:hAnsi="Times New Roman" w:cs="Times New Roman"/>
        </w:rPr>
        <w:t>Is missing one of the rubric elements</w:t>
      </w:r>
    </w:p>
    <w:p w:rsidR="00AA2E10" w:rsidRPr="00AA2E10" w:rsidRDefault="00AA2E10" w:rsidP="00AA2E1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AA2E10" w:rsidRPr="00AA2E10" w:rsidRDefault="00183B8A" w:rsidP="00AA2E1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  <w:u w:val="single"/>
        </w:rPr>
        <w:t>a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“C” (4</w:t>
      </w:r>
      <w:r w:rsidR="00AA2E10" w:rsidRPr="00AA2E10">
        <w:rPr>
          <w:rFonts w:ascii="Times New Roman" w:hAnsi="Times New Roman" w:cs="Times New Roman"/>
          <w:b/>
          <w:i/>
          <w:u w:val="single"/>
        </w:rPr>
        <w:t xml:space="preserve">0) </w:t>
      </w:r>
      <w:r w:rsidR="00AA2E10">
        <w:rPr>
          <w:rFonts w:ascii="Times New Roman" w:hAnsi="Times New Roman" w:cs="Times New Roman"/>
          <w:b/>
          <w:i/>
          <w:u w:val="single"/>
        </w:rPr>
        <w:t>CPSEL #2</w:t>
      </w:r>
    </w:p>
    <w:p w:rsidR="00AA2E10" w:rsidRPr="00AA2E10" w:rsidRDefault="00AA2E10" w:rsidP="00AA2E10">
      <w:pPr>
        <w:rPr>
          <w:rFonts w:ascii="Times New Roman" w:hAnsi="Times New Roman" w:cs="Times New Roman"/>
        </w:rPr>
      </w:pPr>
    </w:p>
    <w:p w:rsidR="00AA2E10" w:rsidRPr="00AA2E10" w:rsidRDefault="00AA2E10" w:rsidP="00AA2E10">
      <w:pPr>
        <w:jc w:val="center"/>
        <w:rPr>
          <w:rFonts w:ascii="Times New Roman" w:hAnsi="Times New Roman" w:cs="Times New Roman"/>
        </w:rPr>
      </w:pPr>
      <w:r w:rsidRPr="00AA2E10">
        <w:rPr>
          <w:rFonts w:ascii="Times New Roman" w:hAnsi="Times New Roman" w:cs="Times New Roman"/>
        </w:rPr>
        <w:t>Is missing two or more of the rubric elements</w:t>
      </w:r>
    </w:p>
    <w:p w:rsidR="00AA2E10" w:rsidRPr="00AA2E10" w:rsidRDefault="00AA2E10" w:rsidP="00AA2E10">
      <w:pPr>
        <w:jc w:val="center"/>
        <w:rPr>
          <w:rFonts w:ascii="Times New Roman" w:hAnsi="Times New Roman" w:cs="Times New Roman"/>
        </w:rPr>
      </w:pPr>
    </w:p>
    <w:p w:rsidR="00AA2E10" w:rsidRPr="00AA2E10" w:rsidRDefault="00AA2E10" w:rsidP="00AA2E10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A2E1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Based on this rubric, the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CPSEL #2</w:t>
      </w:r>
      <w:r w:rsidRPr="00AA2E1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is evaluated as</w:t>
      </w:r>
    </w:p>
    <w:p w:rsidR="00AA2E10" w:rsidRPr="00AA2E10" w:rsidRDefault="00AA2E10" w:rsidP="00AA2E10">
      <w:pPr>
        <w:rPr>
          <w:rFonts w:ascii="Times New Roman" w:hAnsi="Times New Roman" w:cs="Times New Roman"/>
          <w:b/>
          <w:i/>
        </w:rPr>
      </w:pPr>
    </w:p>
    <w:p w:rsidR="00AA2E10" w:rsidRPr="00AA2E10" w:rsidRDefault="00AA2E10" w:rsidP="00AA2E1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28575" t="29210" r="28575" b="374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pt;margin-top:3.4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" strokeweight="4.5pt"/>
            </w:pict>
          </mc:Fallback>
        </mc:AlternateContent>
      </w:r>
      <w:r w:rsidRPr="00AA2E10">
        <w:rPr>
          <w:rFonts w:ascii="Times New Roman" w:hAnsi="Times New Roman" w:cs="Times New Roman"/>
          <w:b/>
          <w:i/>
        </w:rPr>
        <w:t xml:space="preserve">          </w:t>
      </w:r>
      <w:r w:rsidRPr="00AA2E10">
        <w:rPr>
          <w:rFonts w:ascii="Times New Roman" w:hAnsi="Times New Roman" w:cs="Times New Roman"/>
          <w:b/>
          <w:i/>
        </w:rPr>
        <w:tab/>
      </w:r>
      <w:r w:rsidRPr="00AA2E10">
        <w:rPr>
          <w:rFonts w:ascii="Times New Roman" w:hAnsi="Times New Roman" w:cs="Times New Roman"/>
          <w:b/>
          <w:i/>
        </w:rPr>
        <w:tab/>
      </w:r>
      <w:r w:rsidRPr="00AA2E10">
        <w:rPr>
          <w:rFonts w:ascii="Times New Roman" w:hAnsi="Times New Roman" w:cs="Times New Roman"/>
          <w:b/>
          <w:i/>
        </w:rPr>
        <w:tab/>
      </w:r>
      <w:r w:rsidRPr="00AA2E10">
        <w:rPr>
          <w:rFonts w:ascii="Times New Roman" w:hAnsi="Times New Roman" w:cs="Times New Roman"/>
          <w:b/>
          <w:i/>
        </w:rPr>
        <w:tab/>
      </w:r>
      <w:r w:rsidRPr="00AA2E10">
        <w:rPr>
          <w:rFonts w:ascii="Times New Roman" w:hAnsi="Times New Roman" w:cs="Times New Roman"/>
          <w:b/>
          <w:i/>
        </w:rPr>
        <w:tab/>
      </w:r>
      <w:r w:rsidRPr="00AA2E10">
        <w:rPr>
          <w:rFonts w:ascii="Times New Roman" w:hAnsi="Times New Roman" w:cs="Times New Roman"/>
          <w:b/>
          <w:i/>
        </w:rPr>
        <w:tab/>
      </w:r>
      <w:r w:rsidRPr="00AA2E10">
        <w:rPr>
          <w:rFonts w:ascii="Times New Roman" w:hAnsi="Times New Roman" w:cs="Times New Roman"/>
          <w:b/>
          <w:i/>
        </w:rPr>
        <w:tab/>
      </w:r>
    </w:p>
    <w:p w:rsidR="00AA2E10" w:rsidRPr="00AA2E10" w:rsidRDefault="00AA2E10" w:rsidP="00AA2E10">
      <w:pPr>
        <w:ind w:left="4320" w:firstLine="720"/>
        <w:rPr>
          <w:rFonts w:ascii="Times New Roman" w:hAnsi="Times New Roman" w:cs="Times New Roman"/>
          <w:b/>
          <w:i/>
        </w:rPr>
      </w:pPr>
      <w:r w:rsidRPr="00AA2E10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Pr="00AA2E10">
        <w:rPr>
          <w:rFonts w:ascii="Times New Roman" w:hAnsi="Times New Roman" w:cs="Times New Roman"/>
          <w:b/>
          <w:i/>
        </w:rPr>
        <w:t>of</w:t>
      </w:r>
      <w:proofErr w:type="gramEnd"/>
      <w:r w:rsidRPr="00AA2E10">
        <w:rPr>
          <w:rFonts w:ascii="Times New Roman" w:hAnsi="Times New Roman" w:cs="Times New Roman"/>
          <w:b/>
          <w:i/>
        </w:rPr>
        <w:t xml:space="preserve"> 50 possible points.</w:t>
      </w:r>
    </w:p>
    <w:p w:rsidR="00AA2E10" w:rsidRPr="00AA2E10" w:rsidRDefault="00AA2E10" w:rsidP="00AA2E10">
      <w:pPr>
        <w:ind w:left="4320" w:firstLine="720"/>
        <w:rPr>
          <w:rFonts w:ascii="Times New Roman" w:hAnsi="Times New Roman" w:cs="Times New Roman"/>
          <w:b/>
          <w:i/>
        </w:rPr>
      </w:pPr>
    </w:p>
    <w:p w:rsidR="00AA2E10" w:rsidRPr="00AA2E10" w:rsidRDefault="00AA2E10" w:rsidP="00AA2E10">
      <w:pPr>
        <w:ind w:left="4320" w:firstLine="720"/>
        <w:rPr>
          <w:rFonts w:ascii="Times New Roman" w:hAnsi="Times New Roman" w:cs="Times New Roman"/>
          <w:b/>
          <w:i/>
        </w:rPr>
      </w:pPr>
    </w:p>
    <w:p w:rsidR="00AA2E10" w:rsidRPr="00AA2E10" w:rsidRDefault="00AA2E10" w:rsidP="00AA2E10">
      <w:pPr>
        <w:ind w:left="4320" w:firstLine="720"/>
        <w:rPr>
          <w:rFonts w:ascii="Times New Roman" w:hAnsi="Times New Roman" w:cs="Times New Roman"/>
          <w:b/>
          <w:i/>
        </w:rPr>
      </w:pPr>
    </w:p>
    <w:p w:rsidR="00AA2E10" w:rsidRPr="00AA2E10" w:rsidRDefault="00AA2E10" w:rsidP="00AA2E10">
      <w:pPr>
        <w:rPr>
          <w:rFonts w:ascii="Times New Roman" w:hAnsi="Times New Roman" w:cs="Times New Roman"/>
        </w:rPr>
      </w:pPr>
    </w:p>
    <w:p w:rsidR="00AA2E10" w:rsidRPr="00AA2E10" w:rsidRDefault="00AA2E10" w:rsidP="00AA2E10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AA2E10">
        <w:rPr>
          <w:rFonts w:ascii="Times New Roman" w:hAnsi="Times New Roman" w:cs="Times New Roman"/>
          <w:b/>
          <w:szCs w:val="20"/>
        </w:rPr>
        <w:t>If this assignment was turned in “on time”, it may be re-written without penalty.</w:t>
      </w:r>
    </w:p>
    <w:p w:rsidR="00AA2E10" w:rsidRPr="00AA2E10" w:rsidRDefault="00AA2E10" w:rsidP="00AA2E10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-7738745</wp:posOffset>
                </wp:positionV>
                <wp:extent cx="1943100" cy="57150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10" w:rsidRPr="00C63FBF" w:rsidRDefault="00AA2E10" w:rsidP="00AA2E1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2pt;margin-top:-609.35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P1KQIAAFc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">
                <v:textbox>
                  <w:txbxContent>
                    <w:p w:rsidR="00AA2E10" w:rsidRPr="00C63FBF" w:rsidRDefault="00AA2E10" w:rsidP="00AA2E1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AA2E10">
        <w:rPr>
          <w:rFonts w:ascii="Times New Roman" w:hAnsi="Times New Roman" w:cs="Times New Roman"/>
          <w:b/>
          <w:bCs/>
          <w:sz w:val="28"/>
          <w:szCs w:val="28"/>
        </w:rPr>
        <w:t>The instructor will collaborate on “re-writes”</w:t>
      </w:r>
    </w:p>
    <w:p w:rsidR="00BF3ED4" w:rsidRDefault="00BF3ED4">
      <w:pPr>
        <w:spacing w:after="200" w:line="276" w:lineRule="auto"/>
      </w:pPr>
      <w:r>
        <w:br w:type="page"/>
      </w:r>
    </w:p>
    <w:p w:rsidR="00BF3ED4" w:rsidRPr="00DE6201" w:rsidRDefault="00BF3ED4" w:rsidP="00BF3ED4">
      <w:pPr>
        <w:jc w:val="center"/>
        <w:rPr>
          <w:rFonts w:ascii="Apple Chancery" w:hAnsi="Apple Chancery" w:cs="Apple Chancery"/>
          <w:sz w:val="44"/>
          <w:szCs w:val="44"/>
        </w:rPr>
      </w:pPr>
      <w:r w:rsidRPr="00DE6201">
        <w:rPr>
          <w:rFonts w:ascii="Apple Chancery" w:hAnsi="Apple Chancery" w:cs="Apple Chancery"/>
          <w:sz w:val="44"/>
          <w:szCs w:val="44"/>
        </w:rPr>
        <w:lastRenderedPageBreak/>
        <w:t xml:space="preserve">University of </w:t>
      </w:r>
      <w:bookmarkStart w:id="0" w:name="_GoBack"/>
      <w:bookmarkEnd w:id="0"/>
      <w:r w:rsidRPr="00DE6201">
        <w:rPr>
          <w:rFonts w:ascii="Apple Chancery" w:hAnsi="Apple Chancery" w:cs="Apple Chancery"/>
          <w:sz w:val="44"/>
          <w:szCs w:val="44"/>
        </w:rPr>
        <w:t>Redlands</w:t>
      </w:r>
    </w:p>
    <w:p w:rsidR="00BF3ED4" w:rsidRPr="00BF3ED4" w:rsidRDefault="00A61107" w:rsidP="00BF3ED4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Education 773</w:t>
      </w:r>
    </w:p>
    <w:p w:rsidR="00BF3ED4" w:rsidRPr="00BF3ED4" w:rsidRDefault="00BF3ED4" w:rsidP="00BF3ED4">
      <w:pPr>
        <w:jc w:val="center"/>
        <w:rPr>
          <w:rFonts w:ascii="Arial Narrow" w:hAnsi="Arial Narrow" w:cs="Times New Roman"/>
        </w:rPr>
      </w:pPr>
    </w:p>
    <w:p w:rsidR="00BF3ED4" w:rsidRPr="00BF3ED4" w:rsidRDefault="00BF3ED4" w:rsidP="00BF3ED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BF3ED4">
        <w:rPr>
          <w:rFonts w:ascii="Times New Roman" w:hAnsi="Times New Roman" w:cs="Times New Roman"/>
          <w:b/>
          <w:bCs/>
          <w:i/>
          <w:iCs/>
          <w:sz w:val="48"/>
          <w:szCs w:val="48"/>
        </w:rPr>
        <w:t>Mentoring Confirmation Form</w:t>
      </w:r>
    </w:p>
    <w:p w:rsidR="00BF3ED4" w:rsidRPr="00BF3ED4" w:rsidRDefault="00BF3ED4" w:rsidP="00BF3ED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 xml:space="preserve"> Candidate name: 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(</w:t>
      </w:r>
      <w:proofErr w:type="gramStart"/>
      <w:r w:rsidRPr="00BF3ED4">
        <w:rPr>
          <w:rFonts w:ascii="Times New Roman" w:hAnsi="Times New Roman" w:cs="Times New Roman"/>
          <w:b/>
          <w:bCs/>
          <w:sz w:val="28"/>
          <w:szCs w:val="28"/>
        </w:rPr>
        <w:t>printed</w:t>
      </w:r>
      <w:proofErr w:type="gramEnd"/>
      <w:r w:rsidRPr="00BF3E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>I certify that I performed mentoring for the undersigned candidate on the date indicated.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Mentor Signature: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_______________________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 xml:space="preserve"> =========================================================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 xml:space="preserve">Candidate name: 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(</w:t>
      </w:r>
      <w:proofErr w:type="gramStart"/>
      <w:r w:rsidRPr="00BF3ED4">
        <w:rPr>
          <w:rFonts w:ascii="Times New Roman" w:hAnsi="Times New Roman" w:cs="Times New Roman"/>
          <w:b/>
          <w:bCs/>
          <w:sz w:val="28"/>
          <w:szCs w:val="28"/>
        </w:rPr>
        <w:t>printed</w:t>
      </w:r>
      <w:proofErr w:type="gramEnd"/>
      <w:r w:rsidRPr="00BF3E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>I certify that I received mentoring from the above mentor on the date indicated.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Signature: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________________________________</w:t>
      </w:r>
    </w:p>
    <w:p w:rsidR="00BF3ED4" w:rsidRPr="00BF3ED4" w:rsidRDefault="00BF3ED4" w:rsidP="00BF3E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3C81" w:rsidRPr="00DE6201" w:rsidRDefault="00BF3E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3ED4"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</w:t>
      </w:r>
    </w:p>
    <w:sectPr w:rsidR="00413C81" w:rsidRPr="00DE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6D0"/>
    <w:multiLevelType w:val="hybridMultilevel"/>
    <w:tmpl w:val="55E0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5536"/>
    <w:multiLevelType w:val="hybridMultilevel"/>
    <w:tmpl w:val="92486D18"/>
    <w:lvl w:ilvl="0" w:tplc="DE7AB30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1"/>
    <w:rsid w:val="00163C48"/>
    <w:rsid w:val="00183B8A"/>
    <w:rsid w:val="001C41F6"/>
    <w:rsid w:val="00413C81"/>
    <w:rsid w:val="005F0BDD"/>
    <w:rsid w:val="00682DED"/>
    <w:rsid w:val="00A61107"/>
    <w:rsid w:val="00A87E79"/>
    <w:rsid w:val="00AA2E10"/>
    <w:rsid w:val="00BF3ED4"/>
    <w:rsid w:val="00DE6201"/>
    <w:rsid w:val="00E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925</Words>
  <Characters>5274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Casaundra McNair</cp:lastModifiedBy>
  <cp:revision>2</cp:revision>
  <dcterms:created xsi:type="dcterms:W3CDTF">2016-04-14T03:38:00Z</dcterms:created>
  <dcterms:modified xsi:type="dcterms:W3CDTF">2016-04-14T03:38:00Z</dcterms:modified>
</cp:coreProperties>
</file>